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53D" w:rsidRPr="00063FCC" w:rsidRDefault="0080653D" w:rsidP="000F236C">
      <w:pPr>
        <w:pStyle w:val="Title"/>
        <w:spacing w:before="0" w:after="400"/>
        <w:jc w:val="left"/>
        <w:rPr>
          <w:rFonts w:asciiTheme="minorHAnsi" w:hAnsiTheme="minorHAnsi" w:cstheme="minorHAnsi"/>
          <w:color w:val="F37420"/>
          <w:sz w:val="40"/>
          <w:szCs w:val="40"/>
        </w:rPr>
      </w:pPr>
      <w:bookmarkStart w:id="0" w:name="_GoBack"/>
      <w:bookmarkEnd w:id="0"/>
      <w:r w:rsidRPr="00063FCC">
        <w:rPr>
          <w:rFonts w:asciiTheme="minorHAnsi" w:hAnsiTheme="minorHAnsi" w:cstheme="minorHAnsi"/>
          <w:color w:val="F37420"/>
          <w:sz w:val="40"/>
          <w:szCs w:val="40"/>
        </w:rPr>
        <w:t>Terms and Conditions</w:t>
      </w:r>
      <w:r w:rsidRPr="00063FCC">
        <w:rPr>
          <w:rFonts w:asciiTheme="minorHAnsi" w:hAnsiTheme="minorHAnsi" w:cstheme="minorHAnsi"/>
          <w:caps/>
          <w:color w:val="F37420"/>
          <w:sz w:val="40"/>
          <w:szCs w:val="40"/>
        </w:rPr>
        <w:t xml:space="preserve"> </w:t>
      </w:r>
      <w:r w:rsidRPr="00063FCC">
        <w:rPr>
          <w:rFonts w:asciiTheme="minorHAnsi" w:hAnsiTheme="minorHAnsi" w:cstheme="minorHAnsi"/>
          <w:color w:val="F37420"/>
          <w:sz w:val="40"/>
          <w:szCs w:val="40"/>
        </w:rPr>
        <w:t>of Sale of Material</w:t>
      </w:r>
    </w:p>
    <w:p w:rsidR="0080653D" w:rsidRPr="00063FCC" w:rsidRDefault="0080653D" w:rsidP="000F236C">
      <w:pPr>
        <w:rPr>
          <w:rFonts w:asciiTheme="minorHAnsi" w:hAnsiTheme="minorHAnsi" w:cstheme="minorHAnsi"/>
          <w:lang w:eastAsia="zh-SG"/>
        </w:rPr>
        <w:sectPr w:rsidR="0080653D" w:rsidRPr="00063FCC" w:rsidSect="00063FCC">
          <w:footerReference w:type="default" r:id="rId8"/>
          <w:footerReference w:type="first" r:id="rId9"/>
          <w:pgSz w:w="11913" w:h="16834" w:code="9"/>
          <w:pgMar w:top="1418" w:right="1134" w:bottom="851" w:left="1134" w:header="397" w:footer="624" w:gutter="0"/>
          <w:cols w:space="720"/>
          <w:titlePg/>
          <w:docGrid w:linePitch="299"/>
        </w:sectPr>
      </w:pP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Evidence of Contract</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5C22D8" w:rsidRPr="00063FCC">
        <w:rPr>
          <w:rFonts w:asciiTheme="minorHAnsi" w:hAnsiTheme="minorHAnsi" w:cstheme="minorHAnsi"/>
        </w:rPr>
        <w:t>Contract</w:t>
      </w:r>
      <w:r w:rsidRPr="00063FCC">
        <w:rPr>
          <w:rFonts w:asciiTheme="minorHAnsi" w:hAnsiTheme="minorHAnsi" w:cstheme="minorHAnsi"/>
        </w:rPr>
        <w:t xml:space="preserve"> </w:t>
      </w:r>
      <w:r w:rsidR="00001595" w:rsidRPr="00063FCC">
        <w:rPr>
          <w:rFonts w:asciiTheme="minorHAnsi" w:hAnsiTheme="minorHAnsi" w:cstheme="minorHAnsi"/>
        </w:rPr>
        <w:t>is</w:t>
      </w:r>
      <w:r w:rsidRPr="00063FCC">
        <w:rPr>
          <w:rFonts w:asciiTheme="minorHAnsi" w:hAnsiTheme="minorHAnsi" w:cstheme="minorHAnsi"/>
        </w:rPr>
        <w:t xml:space="preserve"> evidenced by 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Pr="00063FCC">
        <w:rPr>
          <w:rFonts w:asciiTheme="minorHAnsi" w:hAnsiTheme="minorHAnsi" w:cstheme="minorHAnsi"/>
        </w:rPr>
        <w:t xml:space="preserve">, </w:t>
      </w:r>
      <w:r w:rsidR="003644C6" w:rsidRPr="00063FCC">
        <w:rPr>
          <w:rFonts w:asciiTheme="minorHAnsi" w:hAnsiTheme="minorHAnsi" w:cstheme="minorHAnsi"/>
        </w:rPr>
        <w:t>Western Power</w:t>
      </w:r>
      <w:r w:rsidRPr="00063FCC">
        <w:rPr>
          <w:rFonts w:asciiTheme="minorHAnsi" w:hAnsiTheme="minorHAnsi" w:cstheme="minorHAnsi"/>
        </w:rPr>
        <w:t xml:space="preserve">'s </w:t>
      </w:r>
      <w:r w:rsidR="005C22D8" w:rsidRPr="00063FCC">
        <w:rPr>
          <w:rFonts w:asciiTheme="minorHAnsi" w:hAnsiTheme="minorHAnsi" w:cstheme="minorHAnsi"/>
        </w:rPr>
        <w:t>Acceptance</w:t>
      </w:r>
      <w:r w:rsidRPr="00063FCC">
        <w:rPr>
          <w:rFonts w:asciiTheme="minorHAnsi" w:hAnsiTheme="minorHAnsi" w:cstheme="minorHAnsi"/>
        </w:rPr>
        <w:t xml:space="preserve"> of that </w:t>
      </w:r>
      <w:r w:rsidR="008A20C1" w:rsidRPr="00063FCC">
        <w:rPr>
          <w:rFonts w:asciiTheme="minorHAnsi" w:hAnsiTheme="minorHAnsi" w:cstheme="minorHAnsi"/>
        </w:rPr>
        <w:t>Order</w:t>
      </w:r>
      <w:r w:rsidRPr="00063FCC">
        <w:rPr>
          <w:rFonts w:asciiTheme="minorHAnsi" w:hAnsiTheme="minorHAnsi" w:cstheme="minorHAnsi"/>
        </w:rPr>
        <w:t xml:space="preserve"> and these Terms and Conditions of Sale of </w:t>
      </w:r>
      <w:r w:rsidR="008A20C1" w:rsidRPr="00063FCC">
        <w:rPr>
          <w:rFonts w:asciiTheme="minorHAnsi" w:hAnsiTheme="minorHAnsi" w:cstheme="minorHAnsi"/>
        </w:rPr>
        <w:t>Material</w:t>
      </w:r>
      <w:r w:rsidRPr="00063FCC">
        <w:rPr>
          <w:rFonts w:asciiTheme="minorHAnsi" w:hAnsiTheme="minorHAnsi" w:cstheme="minorHAnsi"/>
        </w:rPr>
        <w:t>.</w:t>
      </w:r>
      <w:r w:rsidR="00E82E0E" w:rsidRPr="00063FCC">
        <w:rPr>
          <w:rFonts w:asciiTheme="minorHAnsi" w:hAnsiTheme="minorHAnsi" w:cstheme="minorHAnsi"/>
        </w:rPr>
        <w:t xml:space="preserve">  </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Sale and Purchase</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In consideration of payment of the </w:t>
      </w:r>
      <w:r w:rsidR="003644C6" w:rsidRPr="00063FCC">
        <w:rPr>
          <w:rFonts w:asciiTheme="minorHAnsi" w:hAnsiTheme="minorHAnsi" w:cstheme="minorHAnsi"/>
        </w:rPr>
        <w:t>Purchase Price</w:t>
      </w:r>
      <w:r w:rsidRPr="00063FCC">
        <w:rPr>
          <w:rFonts w:asciiTheme="minorHAnsi" w:hAnsiTheme="minorHAnsi" w:cstheme="minorHAnsi"/>
        </w:rPr>
        <w:t xml:space="preserve"> plus </w:t>
      </w:r>
      <w:r w:rsidR="0092021C" w:rsidRPr="00063FCC">
        <w:rPr>
          <w:rFonts w:asciiTheme="minorHAnsi" w:hAnsiTheme="minorHAnsi" w:cstheme="minorHAnsi"/>
        </w:rPr>
        <w:t>GST</w:t>
      </w:r>
      <w:r w:rsidRPr="00063FCC">
        <w:rPr>
          <w:rFonts w:asciiTheme="minorHAnsi" w:hAnsiTheme="minorHAnsi" w:cstheme="minorHAnsi"/>
        </w:rPr>
        <w:t xml:space="preserve">, </w:t>
      </w:r>
      <w:r w:rsidR="003644C6" w:rsidRPr="00063FCC">
        <w:rPr>
          <w:rFonts w:asciiTheme="minorHAnsi" w:hAnsiTheme="minorHAnsi" w:cstheme="minorHAnsi"/>
        </w:rPr>
        <w:t>Western Power</w:t>
      </w:r>
      <w:r w:rsidRPr="00063FCC">
        <w:rPr>
          <w:rFonts w:asciiTheme="minorHAnsi" w:hAnsiTheme="minorHAnsi" w:cstheme="minorHAnsi"/>
        </w:rPr>
        <w:t xml:space="preserve"> sells to the </w:t>
      </w:r>
      <w:r w:rsidR="003644C6" w:rsidRPr="00063FCC">
        <w:rPr>
          <w:rFonts w:asciiTheme="minorHAnsi" w:hAnsiTheme="minorHAnsi" w:cstheme="minorHAnsi"/>
        </w:rPr>
        <w:t>Purchaser</w:t>
      </w:r>
      <w:r w:rsidRPr="00063FCC">
        <w:rPr>
          <w:rFonts w:asciiTheme="minorHAnsi" w:hAnsiTheme="minorHAnsi" w:cstheme="minorHAnsi"/>
        </w:rPr>
        <w:t xml:space="preserve"> and </w:t>
      </w:r>
      <w:r w:rsidR="003644C6" w:rsidRPr="00063FCC">
        <w:rPr>
          <w:rFonts w:asciiTheme="minorHAnsi" w:hAnsiTheme="minorHAnsi" w:cstheme="minorHAnsi"/>
        </w:rPr>
        <w:t>Purchaser</w:t>
      </w:r>
      <w:r w:rsidRPr="00063FCC">
        <w:rPr>
          <w:rFonts w:asciiTheme="minorHAnsi" w:hAnsiTheme="minorHAnsi" w:cstheme="minorHAnsi"/>
        </w:rPr>
        <w:t xml:space="preserve"> buys from </w:t>
      </w:r>
      <w:r w:rsidR="003644C6" w:rsidRPr="00063FCC">
        <w:rPr>
          <w:rFonts w:asciiTheme="minorHAnsi" w:hAnsiTheme="minorHAnsi" w:cstheme="minorHAnsi"/>
        </w:rPr>
        <w:t>Western Power</w:t>
      </w:r>
      <w:r w:rsidRPr="00063FCC">
        <w:rPr>
          <w:rFonts w:asciiTheme="minorHAnsi" w:hAnsiTheme="minorHAnsi" w:cstheme="minorHAnsi"/>
        </w:rPr>
        <w:t xml:space="preserve"> the </w:t>
      </w:r>
      <w:r w:rsidR="008A20C1" w:rsidRPr="00063FCC">
        <w:rPr>
          <w:rFonts w:asciiTheme="minorHAnsi" w:hAnsiTheme="minorHAnsi" w:cstheme="minorHAnsi"/>
        </w:rPr>
        <w:t>Material</w:t>
      </w:r>
      <w:r w:rsidRPr="00063FCC">
        <w:rPr>
          <w:rFonts w:asciiTheme="minorHAnsi" w:hAnsiTheme="minorHAnsi" w:cstheme="minorHAnsi"/>
        </w:rPr>
        <w:t xml:space="preserve"> on the terms and conditions of the </w:t>
      </w:r>
      <w:r w:rsidR="005C22D8" w:rsidRPr="00063FCC">
        <w:rPr>
          <w:rFonts w:asciiTheme="minorHAnsi" w:hAnsiTheme="minorHAnsi" w:cstheme="minorHAnsi"/>
        </w:rPr>
        <w:t>Contract</w:t>
      </w:r>
      <w:r w:rsidRPr="00063FCC">
        <w:rPr>
          <w:rFonts w:asciiTheme="minorHAnsi" w:hAnsiTheme="minorHAnsi" w:cstheme="minorHAnsi"/>
        </w:rPr>
        <w: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Statutory Requirements</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00421129" w:rsidRPr="00063FCC">
        <w:rPr>
          <w:rFonts w:asciiTheme="minorHAnsi" w:hAnsiTheme="minorHAnsi" w:cstheme="minorHAnsi"/>
        </w:rPr>
        <w:t xml:space="preserve"> </w:t>
      </w:r>
      <w:r w:rsidR="00001595" w:rsidRPr="00063FCC">
        <w:rPr>
          <w:rFonts w:asciiTheme="minorHAnsi" w:hAnsiTheme="minorHAnsi" w:cstheme="minorHAnsi"/>
        </w:rPr>
        <w:t>must</w:t>
      </w:r>
      <w:r w:rsidR="00421129" w:rsidRPr="00063FCC">
        <w:rPr>
          <w:rFonts w:asciiTheme="minorHAnsi" w:hAnsiTheme="minorHAnsi" w:cstheme="minorHAnsi"/>
        </w:rPr>
        <w:t xml:space="preserve"> at it</w:t>
      </w:r>
      <w:r w:rsidRPr="00063FCC">
        <w:rPr>
          <w:rFonts w:asciiTheme="minorHAnsi" w:hAnsiTheme="minorHAnsi" w:cstheme="minorHAnsi"/>
        </w:rPr>
        <w:t>s own expense, comply with all applicable statutory requirements including all Acts, regulations, by-laws, order</w:t>
      </w:r>
      <w:r w:rsidR="00421129" w:rsidRPr="00063FCC">
        <w:rPr>
          <w:rFonts w:asciiTheme="minorHAnsi" w:hAnsiTheme="minorHAnsi" w:cstheme="minorHAnsi"/>
        </w:rPr>
        <w:t>s and lawful directions for the</w:t>
      </w:r>
      <w:r w:rsidRPr="00063FCC">
        <w:rPr>
          <w:rFonts w:asciiTheme="minorHAnsi" w:hAnsiTheme="minorHAnsi" w:cstheme="minorHAnsi"/>
        </w:rPr>
        <w:t xml:space="preserve"> transport, storage, use and disposal of the </w:t>
      </w:r>
      <w:r w:rsidR="008A20C1" w:rsidRPr="00063FCC">
        <w:rPr>
          <w:rFonts w:asciiTheme="minorHAnsi" w:hAnsiTheme="minorHAnsi" w:cstheme="minorHAnsi"/>
        </w:rPr>
        <w:t>Material</w:t>
      </w:r>
      <w:r w:rsidRPr="00063FCC">
        <w:rPr>
          <w:rFonts w:asciiTheme="minorHAnsi" w:hAnsiTheme="minorHAnsi" w:cstheme="minorHAnsi"/>
        </w:rPr>
        <w:t>s.</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Assignment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00421129" w:rsidRPr="00063FCC">
        <w:rPr>
          <w:rFonts w:asciiTheme="minorHAnsi" w:hAnsiTheme="minorHAnsi" w:cstheme="minorHAnsi"/>
        </w:rPr>
        <w:t xml:space="preserve"> </w:t>
      </w:r>
      <w:r w:rsidR="00001595" w:rsidRPr="00063FCC">
        <w:rPr>
          <w:rFonts w:asciiTheme="minorHAnsi" w:hAnsiTheme="minorHAnsi" w:cstheme="minorHAnsi"/>
        </w:rPr>
        <w:t>must</w:t>
      </w:r>
      <w:r w:rsidR="00421129" w:rsidRPr="00063FCC">
        <w:rPr>
          <w:rFonts w:asciiTheme="minorHAnsi" w:hAnsiTheme="minorHAnsi" w:cstheme="minorHAnsi"/>
        </w:rPr>
        <w:t xml:space="preserve"> not</w:t>
      </w:r>
      <w:r w:rsidRPr="00063FCC">
        <w:rPr>
          <w:rFonts w:asciiTheme="minorHAnsi" w:hAnsiTheme="minorHAnsi" w:cstheme="minorHAnsi"/>
        </w:rPr>
        <w:t xml:space="preserve"> assign the benefit of the </w:t>
      </w:r>
      <w:r w:rsidR="005C22D8" w:rsidRPr="00063FCC">
        <w:rPr>
          <w:rFonts w:asciiTheme="minorHAnsi" w:hAnsiTheme="minorHAnsi" w:cstheme="minorHAnsi"/>
        </w:rPr>
        <w:t>Contract</w:t>
      </w:r>
      <w:r w:rsidRPr="00063FCC">
        <w:rPr>
          <w:rFonts w:asciiTheme="minorHAnsi" w:hAnsiTheme="minorHAnsi" w:cstheme="minorHAnsi"/>
        </w:rPr>
        <w:t xml:space="preserve"> or any part of it, without the prior written approval of </w:t>
      </w:r>
      <w:r w:rsidR="003644C6" w:rsidRPr="00063FCC">
        <w:rPr>
          <w:rFonts w:asciiTheme="minorHAnsi" w:hAnsiTheme="minorHAnsi" w:cstheme="minorHAnsi"/>
        </w:rPr>
        <w:t>Western Power</w:t>
      </w:r>
      <w:r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Assignment includes any change in the ownership of the </w:t>
      </w:r>
      <w:r w:rsidR="003644C6" w:rsidRPr="00063FCC">
        <w:rPr>
          <w:rFonts w:asciiTheme="minorHAnsi" w:hAnsiTheme="minorHAnsi" w:cstheme="minorHAnsi"/>
        </w:rPr>
        <w:t>Purchaser</w:t>
      </w:r>
      <w:r w:rsidRPr="00063FCC">
        <w:rPr>
          <w:rFonts w:asciiTheme="minorHAnsi" w:hAnsiTheme="minorHAnsi" w:cstheme="minorHAnsi"/>
        </w:rPr>
        <w:t>.</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will not unreasonably withhold consent to an assignment provided that:</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the assignor satisfies </w:t>
      </w:r>
      <w:r w:rsidR="003644C6" w:rsidRPr="00063FCC">
        <w:rPr>
          <w:rFonts w:asciiTheme="minorHAnsi" w:hAnsiTheme="minorHAnsi" w:cstheme="minorHAnsi"/>
        </w:rPr>
        <w:t>Western Power</w:t>
      </w:r>
      <w:r w:rsidRPr="00063FCC">
        <w:rPr>
          <w:rFonts w:asciiTheme="minorHAnsi" w:hAnsiTheme="minorHAnsi" w:cstheme="minorHAnsi"/>
        </w:rPr>
        <w:t xml:space="preserve"> that the proposed assignee is financially and technically capable of performing all the obligations of the assignor under the </w:t>
      </w:r>
      <w:r w:rsidR="005C22D8" w:rsidRPr="00063FCC">
        <w:rPr>
          <w:rFonts w:asciiTheme="minorHAnsi" w:hAnsiTheme="minorHAnsi" w:cstheme="minorHAnsi"/>
        </w:rPr>
        <w:t>Contract</w:t>
      </w:r>
      <w:r w:rsidRPr="00063FCC">
        <w:rPr>
          <w:rFonts w:asciiTheme="minorHAnsi" w:hAnsiTheme="minorHAnsi" w:cstheme="minorHAnsi"/>
        </w:rPr>
        <w:t>; and</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the assignee signs a deed of assumption and covenant in terms required by </w:t>
      </w:r>
      <w:r w:rsidR="003644C6" w:rsidRPr="00063FCC">
        <w:rPr>
          <w:rFonts w:asciiTheme="minorHAnsi" w:hAnsiTheme="minorHAnsi" w:cstheme="minorHAnsi"/>
        </w:rPr>
        <w:t>Western Power</w:t>
      </w:r>
      <w:r w:rsidRPr="00063FCC">
        <w:rPr>
          <w:rFonts w:asciiTheme="minorHAnsi" w:hAnsiTheme="minorHAnsi" w:cstheme="minorHAnsi"/>
        </w:rPr>
        <w:t xml:space="preserve"> to be bound by the terms of the </w:t>
      </w:r>
      <w:r w:rsidR="005C22D8" w:rsidRPr="00063FCC">
        <w:rPr>
          <w:rFonts w:asciiTheme="minorHAnsi" w:hAnsiTheme="minorHAnsi" w:cstheme="minorHAnsi"/>
        </w:rPr>
        <w:t>Contract</w:t>
      </w:r>
      <w:r w:rsidRPr="00063FCC">
        <w:rPr>
          <w:rFonts w:asciiTheme="minorHAnsi" w:hAnsiTheme="minorHAnsi" w:cstheme="minorHAnsi"/>
        </w:rPr>
        <w:t xml:space="preserve"> in place of the assignor.</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Approval to assign </w:t>
      </w:r>
      <w:r w:rsidR="00001595" w:rsidRPr="00063FCC">
        <w:rPr>
          <w:rFonts w:asciiTheme="minorHAnsi" w:hAnsiTheme="minorHAnsi" w:cstheme="minorHAnsi"/>
        </w:rPr>
        <w:t xml:space="preserve">does </w:t>
      </w:r>
      <w:r w:rsidRPr="00063FCC">
        <w:rPr>
          <w:rFonts w:asciiTheme="minorHAnsi" w:hAnsiTheme="minorHAnsi" w:cstheme="minorHAnsi"/>
        </w:rPr>
        <w:t xml:space="preserve">not relieve the </w:t>
      </w:r>
      <w:r w:rsidR="003644C6" w:rsidRPr="00063FCC">
        <w:rPr>
          <w:rFonts w:asciiTheme="minorHAnsi" w:hAnsiTheme="minorHAnsi" w:cstheme="minorHAnsi"/>
        </w:rPr>
        <w:t>Purchaser</w:t>
      </w:r>
      <w:r w:rsidRPr="00063FCC">
        <w:rPr>
          <w:rFonts w:asciiTheme="minorHAnsi" w:hAnsiTheme="minorHAnsi" w:cstheme="minorHAnsi"/>
        </w:rPr>
        <w:t xml:space="preserve"> from liability or obligation under the </w:t>
      </w:r>
      <w:r w:rsidR="005C22D8" w:rsidRPr="00063FCC">
        <w:rPr>
          <w:rFonts w:asciiTheme="minorHAnsi" w:hAnsiTheme="minorHAnsi" w:cstheme="minorHAnsi"/>
        </w:rPr>
        <w:t>Contract</w:t>
      </w:r>
      <w:r w:rsidRPr="00063FCC">
        <w:rPr>
          <w:rFonts w:asciiTheme="minorHAnsi" w:hAnsiTheme="minorHAnsi" w:cstheme="minorHAnsi"/>
        </w:rPr>
        <w:t xml:space="preserve"> and </w:t>
      </w:r>
      <w:r w:rsidR="00001595" w:rsidRPr="00063FCC">
        <w:rPr>
          <w:rFonts w:asciiTheme="minorHAnsi" w:hAnsiTheme="minorHAnsi" w:cstheme="minorHAnsi"/>
        </w:rPr>
        <w:t>does</w:t>
      </w:r>
      <w:r w:rsidRPr="00063FCC">
        <w:rPr>
          <w:rFonts w:asciiTheme="minorHAnsi" w:hAnsiTheme="minorHAnsi" w:cstheme="minorHAnsi"/>
        </w:rPr>
        <w:t xml:space="preserve"> not operate as a release.</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Risk and Property</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Risk in the </w:t>
      </w:r>
      <w:r w:rsidR="008A20C1" w:rsidRPr="00063FCC">
        <w:rPr>
          <w:rFonts w:asciiTheme="minorHAnsi" w:hAnsiTheme="minorHAnsi" w:cstheme="minorHAnsi"/>
        </w:rPr>
        <w:t>Material</w:t>
      </w:r>
      <w:r w:rsidRPr="00063FCC">
        <w:rPr>
          <w:rFonts w:asciiTheme="minorHAnsi" w:hAnsiTheme="minorHAnsi" w:cstheme="minorHAnsi"/>
        </w:rPr>
        <w:t xml:space="preserve"> (including risk of </w:t>
      </w:r>
      <w:r w:rsidR="00421129" w:rsidRPr="00063FCC">
        <w:rPr>
          <w:rFonts w:asciiTheme="minorHAnsi" w:hAnsiTheme="minorHAnsi" w:cstheme="minorHAnsi"/>
        </w:rPr>
        <w:t>L</w:t>
      </w:r>
      <w:r w:rsidRPr="00063FCC">
        <w:rPr>
          <w:rFonts w:asciiTheme="minorHAnsi" w:hAnsiTheme="minorHAnsi" w:cstheme="minorHAnsi"/>
        </w:rPr>
        <w:t>oss</w:t>
      </w:r>
      <w:r w:rsidR="00421129" w:rsidRPr="00063FCC">
        <w:rPr>
          <w:rFonts w:asciiTheme="minorHAnsi" w:hAnsiTheme="minorHAnsi" w:cstheme="minorHAnsi"/>
        </w:rPr>
        <w:t xml:space="preserve"> or </w:t>
      </w:r>
      <w:r w:rsidRPr="00063FCC">
        <w:rPr>
          <w:rFonts w:asciiTheme="minorHAnsi" w:hAnsiTheme="minorHAnsi" w:cstheme="minorHAnsi"/>
        </w:rPr>
        <w:t xml:space="preserve">theft) will pass to the </w:t>
      </w:r>
      <w:r w:rsidR="003644C6" w:rsidRPr="00063FCC">
        <w:rPr>
          <w:rFonts w:asciiTheme="minorHAnsi" w:hAnsiTheme="minorHAnsi" w:cstheme="minorHAnsi"/>
        </w:rPr>
        <w:t>Purchaser</w:t>
      </w:r>
      <w:r w:rsidRPr="00063FCC">
        <w:rPr>
          <w:rFonts w:asciiTheme="minorHAnsi" w:hAnsiTheme="minorHAnsi" w:cstheme="minorHAnsi"/>
        </w:rPr>
        <w:t xml:space="preserve"> upon the dispatch of notification to the </w:t>
      </w:r>
      <w:r w:rsidR="003644C6" w:rsidRPr="00063FCC">
        <w:rPr>
          <w:rFonts w:asciiTheme="minorHAnsi" w:hAnsiTheme="minorHAnsi" w:cstheme="minorHAnsi"/>
        </w:rPr>
        <w:t>Purchaser</w:t>
      </w:r>
      <w:r w:rsidRPr="00063FCC">
        <w:rPr>
          <w:rFonts w:asciiTheme="minorHAnsi" w:hAnsiTheme="minorHAnsi" w:cstheme="minorHAnsi"/>
        </w:rPr>
        <w:t xml:space="preserve"> that the </w:t>
      </w:r>
      <w:r w:rsidR="008A20C1" w:rsidRPr="00063FCC">
        <w:rPr>
          <w:rFonts w:asciiTheme="minorHAnsi" w:hAnsiTheme="minorHAnsi" w:cstheme="minorHAnsi"/>
        </w:rPr>
        <w:t>Material</w:t>
      </w:r>
      <w:r w:rsidRPr="00063FCC">
        <w:rPr>
          <w:rFonts w:asciiTheme="minorHAnsi" w:hAnsiTheme="minorHAnsi" w:cstheme="minorHAnsi"/>
        </w:rPr>
        <w:t xml:space="preserve"> (or if applicable, </w:t>
      </w:r>
      <w:r w:rsidR="003644C6" w:rsidRPr="00063FCC">
        <w:rPr>
          <w:rFonts w:asciiTheme="minorHAnsi" w:hAnsiTheme="minorHAnsi" w:cstheme="minorHAnsi"/>
        </w:rPr>
        <w:t xml:space="preserve">Supplier Lead Time </w:t>
      </w:r>
      <w:r w:rsidR="008A20C1" w:rsidRPr="00063FCC">
        <w:rPr>
          <w:rFonts w:asciiTheme="minorHAnsi" w:hAnsiTheme="minorHAnsi" w:cstheme="minorHAnsi"/>
        </w:rPr>
        <w:t>Material</w:t>
      </w:r>
      <w:r w:rsidRPr="00063FCC">
        <w:rPr>
          <w:rFonts w:asciiTheme="minorHAnsi" w:hAnsiTheme="minorHAnsi" w:cstheme="minorHAnsi"/>
        </w:rPr>
        <w:t>) is available for collection.</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Property in the </w:t>
      </w:r>
      <w:r w:rsidR="008A20C1" w:rsidRPr="00063FCC">
        <w:rPr>
          <w:rFonts w:asciiTheme="minorHAnsi" w:hAnsiTheme="minorHAnsi" w:cstheme="minorHAnsi"/>
        </w:rPr>
        <w:t>Material</w:t>
      </w:r>
      <w:r w:rsidRPr="00063FCC">
        <w:rPr>
          <w:rFonts w:asciiTheme="minorHAnsi" w:hAnsiTheme="minorHAnsi" w:cstheme="minorHAnsi"/>
        </w:rPr>
        <w:t xml:space="preserve"> </w:t>
      </w:r>
      <w:r w:rsidR="00001595" w:rsidRPr="00063FCC">
        <w:rPr>
          <w:rFonts w:asciiTheme="minorHAnsi" w:hAnsiTheme="minorHAnsi" w:cstheme="minorHAnsi"/>
        </w:rPr>
        <w:t>does</w:t>
      </w:r>
      <w:r w:rsidRPr="00063FCC">
        <w:rPr>
          <w:rFonts w:asciiTheme="minorHAnsi" w:hAnsiTheme="minorHAnsi" w:cstheme="minorHAnsi"/>
        </w:rPr>
        <w:t xml:space="preserve"> not pass to the </w:t>
      </w:r>
      <w:r w:rsidR="003644C6" w:rsidRPr="00063FCC">
        <w:rPr>
          <w:rFonts w:asciiTheme="minorHAnsi" w:hAnsiTheme="minorHAnsi" w:cstheme="minorHAnsi"/>
        </w:rPr>
        <w:t>Purchaser</w:t>
      </w:r>
      <w:r w:rsidRPr="00063FCC">
        <w:rPr>
          <w:rFonts w:asciiTheme="minorHAnsi" w:hAnsiTheme="minorHAnsi" w:cstheme="minorHAnsi"/>
        </w:rPr>
        <w:t xml:space="preserve"> until the </w:t>
      </w:r>
      <w:r w:rsidR="003644C6" w:rsidRPr="00063FCC">
        <w:rPr>
          <w:rFonts w:asciiTheme="minorHAnsi" w:hAnsiTheme="minorHAnsi" w:cstheme="minorHAnsi"/>
        </w:rPr>
        <w:t>Purchaser</w:t>
      </w:r>
      <w:r w:rsidRPr="00063FCC">
        <w:rPr>
          <w:rFonts w:asciiTheme="minorHAnsi" w:hAnsiTheme="minorHAnsi" w:cstheme="minorHAnsi"/>
        </w:rPr>
        <w:t xml:space="preserve"> pays </w:t>
      </w:r>
      <w:r w:rsidR="003644C6" w:rsidRPr="00063FCC">
        <w:rPr>
          <w:rFonts w:asciiTheme="minorHAnsi" w:hAnsiTheme="minorHAnsi" w:cstheme="minorHAnsi"/>
        </w:rPr>
        <w:t>Western Power</w:t>
      </w:r>
      <w:r w:rsidRPr="00063FCC">
        <w:rPr>
          <w:rFonts w:asciiTheme="minorHAnsi" w:hAnsiTheme="minorHAnsi" w:cstheme="minorHAnsi"/>
        </w:rPr>
        <w:t xml:space="preserve"> the </w:t>
      </w:r>
      <w:r w:rsidR="003644C6" w:rsidRPr="00063FCC">
        <w:rPr>
          <w:rFonts w:asciiTheme="minorHAnsi" w:hAnsiTheme="minorHAnsi" w:cstheme="minorHAnsi"/>
        </w:rPr>
        <w:t>Purchase Price</w:t>
      </w:r>
      <w:r w:rsidRPr="00063FCC">
        <w:rPr>
          <w:rFonts w:asciiTheme="minorHAnsi" w:hAnsiTheme="minorHAnsi" w:cstheme="minorHAnsi"/>
        </w:rPr>
        <w:t xml:space="preserve"> in full, plus </w:t>
      </w:r>
      <w:r w:rsidR="0092021C" w:rsidRPr="00063FCC">
        <w:rPr>
          <w:rFonts w:asciiTheme="minorHAnsi" w:hAnsiTheme="minorHAnsi" w:cstheme="minorHAnsi"/>
        </w:rPr>
        <w:t>GST</w:t>
      </w:r>
      <w:r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From the time that the </w:t>
      </w:r>
      <w:r w:rsidR="008A20C1" w:rsidRPr="00063FCC">
        <w:rPr>
          <w:rFonts w:asciiTheme="minorHAnsi" w:hAnsiTheme="minorHAnsi" w:cstheme="minorHAnsi"/>
        </w:rPr>
        <w:t>Material</w:t>
      </w:r>
      <w:r w:rsidRPr="00063FCC">
        <w:rPr>
          <w:rFonts w:asciiTheme="minorHAnsi" w:hAnsiTheme="minorHAnsi" w:cstheme="minorHAnsi"/>
        </w:rPr>
        <w:t xml:space="preserve"> is collected by or on behalf of the </w:t>
      </w:r>
      <w:r w:rsidR="003644C6" w:rsidRPr="00063FCC">
        <w:rPr>
          <w:rFonts w:asciiTheme="minorHAnsi" w:hAnsiTheme="minorHAnsi" w:cstheme="minorHAnsi"/>
        </w:rPr>
        <w:t>Purchaser</w:t>
      </w:r>
      <w:r w:rsidRPr="00063FCC">
        <w:rPr>
          <w:rFonts w:asciiTheme="minorHAnsi" w:hAnsiTheme="minorHAnsi" w:cstheme="minorHAnsi"/>
        </w:rPr>
        <w:t xml:space="preserve"> until payment, the </w:t>
      </w:r>
      <w:r w:rsidR="003644C6" w:rsidRPr="00063FCC">
        <w:rPr>
          <w:rFonts w:asciiTheme="minorHAnsi" w:hAnsiTheme="minorHAnsi" w:cstheme="minorHAnsi"/>
        </w:rPr>
        <w:t>Purchaser</w:t>
      </w:r>
      <w:r w:rsidRPr="00063FCC">
        <w:rPr>
          <w:rFonts w:asciiTheme="minorHAnsi" w:hAnsiTheme="minorHAnsi" w:cstheme="minorHAnsi"/>
        </w:rPr>
        <w:t>:</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holds the goods (in a fiduciary relationship with </w:t>
      </w:r>
      <w:r w:rsidR="003644C6" w:rsidRPr="00063FCC">
        <w:rPr>
          <w:rFonts w:asciiTheme="minorHAnsi" w:hAnsiTheme="minorHAnsi" w:cstheme="minorHAnsi"/>
        </w:rPr>
        <w:t>Western Power</w:t>
      </w:r>
      <w:r w:rsidRPr="00063FCC">
        <w:rPr>
          <w:rFonts w:asciiTheme="minorHAnsi" w:hAnsiTheme="minorHAnsi" w:cstheme="minorHAnsi"/>
        </w:rPr>
        <w:t>) as bailee only; and</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must not resell or transfer possession of the goods.</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If the </w:t>
      </w:r>
      <w:r w:rsidR="003644C6" w:rsidRPr="00063FCC">
        <w:rPr>
          <w:rFonts w:asciiTheme="minorHAnsi" w:hAnsiTheme="minorHAnsi" w:cstheme="minorHAnsi"/>
        </w:rPr>
        <w:t>Purchaser</w:t>
      </w:r>
      <w:r w:rsidRPr="00063FCC">
        <w:rPr>
          <w:rFonts w:asciiTheme="minorHAnsi" w:hAnsiTheme="minorHAnsi" w:cstheme="minorHAnsi"/>
        </w:rPr>
        <w:t>:</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fails to pay the </w:t>
      </w:r>
      <w:r w:rsidR="003644C6" w:rsidRPr="00063FCC">
        <w:rPr>
          <w:rFonts w:asciiTheme="minorHAnsi" w:hAnsiTheme="minorHAnsi" w:cstheme="minorHAnsi"/>
        </w:rPr>
        <w:t>Purchase Price</w:t>
      </w:r>
      <w:r w:rsidRPr="00063FCC">
        <w:rPr>
          <w:rFonts w:asciiTheme="minorHAnsi" w:hAnsiTheme="minorHAnsi" w:cstheme="minorHAnsi"/>
        </w:rPr>
        <w:t xml:space="preserve"> in full plus </w:t>
      </w:r>
      <w:r w:rsidR="0092021C" w:rsidRPr="00063FCC">
        <w:rPr>
          <w:rFonts w:asciiTheme="minorHAnsi" w:hAnsiTheme="minorHAnsi" w:cstheme="minorHAnsi"/>
        </w:rPr>
        <w:t>GST</w:t>
      </w:r>
      <w:r w:rsidRPr="00063FCC">
        <w:rPr>
          <w:rFonts w:asciiTheme="minorHAnsi" w:hAnsiTheme="minorHAnsi" w:cstheme="minorHAnsi"/>
        </w:rPr>
        <w:t xml:space="preserve"> when due;</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pays for the goods by cheque (in whole or in part) and that cheque is not met on presentation;</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commits any act of bankruptcy, becomes bankrupt, or is i</w:t>
      </w:r>
      <w:r w:rsidR="00870860" w:rsidRPr="00063FCC">
        <w:rPr>
          <w:rFonts w:asciiTheme="minorHAnsi" w:hAnsiTheme="minorHAnsi" w:cstheme="minorHAnsi"/>
        </w:rPr>
        <w:t xml:space="preserve">nsolvent under administration, </w:t>
      </w:r>
      <w:r w:rsidRPr="00063FCC">
        <w:rPr>
          <w:rFonts w:asciiTheme="minorHAnsi" w:hAnsiTheme="minorHAnsi" w:cstheme="minorHAnsi"/>
        </w:rPr>
        <w:t>as defined in section 9 of the Corporations Act;</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is or becomes insolvent within the meaning as given by any of section 9 and subsection 95A(2) of the Corporations Act or regulation 7.5.02 of the Corporations Regulations; or</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has a controller appointed, as defined in section 9 of the Corporations Act, in respect of any of the </w:t>
      </w:r>
      <w:r w:rsidR="003644C6" w:rsidRPr="00063FCC">
        <w:rPr>
          <w:rFonts w:asciiTheme="minorHAnsi" w:hAnsiTheme="minorHAnsi" w:cstheme="minorHAnsi"/>
        </w:rPr>
        <w:t>Purchaser</w:t>
      </w:r>
      <w:r w:rsidR="00421129" w:rsidRPr="00063FCC">
        <w:rPr>
          <w:rFonts w:asciiTheme="minorHAnsi" w:hAnsiTheme="minorHAnsi" w:cstheme="minorHAnsi"/>
        </w:rPr>
        <w:t>’s property,</w:t>
      </w:r>
    </w:p>
    <w:p w:rsidR="00AF500B" w:rsidRPr="00063FCC" w:rsidRDefault="00AF500B" w:rsidP="0080653D">
      <w:pPr>
        <w:pStyle w:val="Level1-clausecontent"/>
        <w:ind w:left="851"/>
        <w:rPr>
          <w:rFonts w:asciiTheme="minorHAnsi" w:hAnsiTheme="minorHAnsi" w:cstheme="minorHAnsi"/>
        </w:rPr>
      </w:pPr>
      <w:r w:rsidRPr="00063FCC">
        <w:rPr>
          <w:rFonts w:asciiTheme="minorHAnsi" w:hAnsiTheme="minorHAnsi" w:cstheme="minorHAnsi"/>
        </w:rPr>
        <w:t xml:space="preserve">then </w:t>
      </w:r>
      <w:r w:rsidR="003644C6" w:rsidRPr="00063FCC">
        <w:rPr>
          <w:rFonts w:asciiTheme="minorHAnsi" w:hAnsiTheme="minorHAnsi" w:cstheme="minorHAnsi"/>
        </w:rPr>
        <w:t>Western Power</w:t>
      </w:r>
      <w:r w:rsidRPr="00063FCC">
        <w:rPr>
          <w:rFonts w:asciiTheme="minorHAnsi" w:hAnsiTheme="minorHAnsi" w:cstheme="minorHAnsi"/>
        </w:rPr>
        <w:t xml:space="preserve"> may:</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enter onto the premises where the goods are situated; and</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repossess the goods, notwithstanding that the goods may have been affixed to any structure by </w:t>
      </w:r>
      <w:r w:rsidR="003644C6" w:rsidRPr="00063FCC">
        <w:rPr>
          <w:rFonts w:asciiTheme="minorHAnsi" w:hAnsiTheme="minorHAnsi" w:cstheme="minorHAnsi"/>
        </w:rPr>
        <w:t>Western Power</w:t>
      </w:r>
      <w:r w:rsidRPr="00063FCC">
        <w:rPr>
          <w:rFonts w:asciiTheme="minorHAnsi" w:hAnsiTheme="minorHAnsi" w:cstheme="minorHAnsi"/>
        </w:rPr>
        <w:t xml:space="preserve"> or the </w:t>
      </w:r>
      <w:r w:rsidR="003644C6" w:rsidRPr="00063FCC">
        <w:rPr>
          <w:rFonts w:asciiTheme="minorHAnsi" w:hAnsiTheme="minorHAnsi" w:cstheme="minorHAnsi"/>
        </w:rPr>
        <w:t>Purchaser</w:t>
      </w:r>
      <w:r w:rsidRPr="00063FCC">
        <w:rPr>
          <w:rFonts w:asciiTheme="minorHAnsi" w:hAnsiTheme="minorHAnsi" w:cstheme="minorHAnsi"/>
        </w:rPr>
        <w:t xml:space="preserve"> and if necessary for that purpose, may sever the goods from any structu</w:t>
      </w:r>
      <w:r w:rsidR="00870860" w:rsidRPr="00063FCC">
        <w:rPr>
          <w:rFonts w:asciiTheme="minorHAnsi" w:hAnsiTheme="minorHAnsi" w:cstheme="minorHAnsi"/>
        </w:rPr>
        <w:t xml:space="preserve">re to which they may have been </w:t>
      </w:r>
      <w:r w:rsidRPr="00063FCC">
        <w:rPr>
          <w:rFonts w:asciiTheme="minorHAnsi" w:hAnsiTheme="minorHAnsi" w:cstheme="minorHAnsi"/>
        </w:rPr>
        <w:t>affixed.</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If </w:t>
      </w:r>
      <w:r w:rsidR="003644C6" w:rsidRPr="00063FCC">
        <w:rPr>
          <w:rFonts w:asciiTheme="minorHAnsi" w:hAnsiTheme="minorHAnsi" w:cstheme="minorHAnsi"/>
        </w:rPr>
        <w:t>Western Power</w:t>
      </w:r>
      <w:r w:rsidRPr="00063FCC">
        <w:rPr>
          <w:rFonts w:asciiTheme="minorHAnsi" w:hAnsiTheme="minorHAnsi" w:cstheme="minorHAnsi"/>
        </w:rPr>
        <w:t xml:space="preserve"> repossesses the goods, it reserves the right to resell them.</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must also indemnify and keep </w:t>
      </w:r>
      <w:r w:rsidR="003644C6" w:rsidRPr="00063FCC">
        <w:rPr>
          <w:rFonts w:asciiTheme="minorHAnsi" w:hAnsiTheme="minorHAnsi" w:cstheme="minorHAnsi"/>
        </w:rPr>
        <w:t>Western Power</w:t>
      </w:r>
      <w:r w:rsidRPr="00063FCC">
        <w:rPr>
          <w:rFonts w:asciiTheme="minorHAnsi" w:hAnsiTheme="minorHAnsi" w:cstheme="minorHAnsi"/>
        </w:rPr>
        <w:t xml:space="preserve"> indemnified against</w:t>
      </w:r>
      <w:r w:rsidR="00AC7835" w:rsidRPr="00063FCC">
        <w:rPr>
          <w:rFonts w:asciiTheme="minorHAnsi" w:hAnsiTheme="minorHAnsi" w:cstheme="minorHAnsi"/>
        </w:rPr>
        <w:t xml:space="preserve"> all Claims or</w:t>
      </w:r>
      <w:r w:rsidR="000D11A3" w:rsidRPr="00063FCC">
        <w:rPr>
          <w:rFonts w:asciiTheme="minorHAnsi" w:hAnsiTheme="minorHAnsi" w:cstheme="minorHAnsi"/>
        </w:rPr>
        <w:t xml:space="preserve"> Losses arising </w:t>
      </w:r>
      <w:r w:rsidRPr="00063FCC">
        <w:rPr>
          <w:rFonts w:asciiTheme="minorHAnsi" w:hAnsiTheme="minorHAnsi" w:cstheme="minorHAnsi"/>
        </w:rPr>
        <w:t xml:space="preserve">as a result of or in relation to </w:t>
      </w:r>
      <w:r w:rsidR="003644C6" w:rsidRPr="00063FCC">
        <w:rPr>
          <w:rFonts w:asciiTheme="minorHAnsi" w:hAnsiTheme="minorHAnsi" w:cstheme="minorHAnsi"/>
        </w:rPr>
        <w:t>Western Power</w:t>
      </w:r>
      <w:r w:rsidRPr="00063FCC">
        <w:rPr>
          <w:rFonts w:asciiTheme="minorHAnsi" w:hAnsiTheme="minorHAnsi" w:cstheme="minorHAnsi"/>
        </w:rPr>
        <w:t xml:space="preserve"> exercising its rights under:</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this clause;</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under any other term, express or implied, of these conditions; or</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otherwise at law or in equity,</w:t>
      </w:r>
    </w:p>
    <w:p w:rsidR="00AF500B" w:rsidRPr="00063FCC" w:rsidRDefault="00AF500B" w:rsidP="00870860">
      <w:pPr>
        <w:pStyle w:val="Levela-unnumberedclause"/>
        <w:rPr>
          <w:rFonts w:asciiTheme="minorHAnsi" w:hAnsiTheme="minorHAnsi" w:cstheme="minorHAnsi"/>
        </w:rPr>
      </w:pPr>
      <w:r w:rsidRPr="00063FCC">
        <w:rPr>
          <w:rFonts w:asciiTheme="minorHAnsi" w:hAnsiTheme="minorHAnsi" w:cstheme="minorHAnsi"/>
        </w:rPr>
        <w:t xml:space="preserve">and any bank or other costs, charges or expenses incurred by </w:t>
      </w:r>
      <w:r w:rsidR="003644C6" w:rsidRPr="00063FCC">
        <w:rPr>
          <w:rFonts w:asciiTheme="minorHAnsi" w:hAnsiTheme="minorHAnsi" w:cstheme="minorHAnsi"/>
        </w:rPr>
        <w:t>Western Power</w:t>
      </w:r>
      <w:r w:rsidRPr="00063FCC">
        <w:rPr>
          <w:rFonts w:asciiTheme="minorHAnsi" w:hAnsiTheme="minorHAnsi" w:cstheme="minorHAnsi"/>
        </w:rPr>
        <w:t xml:space="preserve"> resulting from any </w:t>
      </w:r>
      <w:r w:rsidR="003644C6" w:rsidRPr="00063FCC">
        <w:rPr>
          <w:rFonts w:asciiTheme="minorHAnsi" w:hAnsiTheme="minorHAnsi" w:cstheme="minorHAnsi"/>
        </w:rPr>
        <w:t>Purchaser</w:t>
      </w:r>
      <w:r w:rsidRPr="00063FCC">
        <w:rPr>
          <w:rFonts w:asciiTheme="minorHAnsi" w:hAnsiTheme="minorHAnsi" w:cstheme="minorHAnsi"/>
        </w:rPr>
        <w:t>’s cheque not being met on presentation.</w:t>
      </w:r>
    </w:p>
    <w:p w:rsidR="00BB0473" w:rsidRPr="00BB0473" w:rsidRDefault="00BB0473" w:rsidP="00BB0473">
      <w:pPr>
        <w:pStyle w:val="ClauseHeading"/>
        <w:numPr>
          <w:ilvl w:val="0"/>
          <w:numId w:val="0"/>
        </w:numPr>
        <w:ind w:left="425"/>
        <w:rPr>
          <w:rFonts w:asciiTheme="minorHAnsi" w:hAnsiTheme="minorHAnsi" w:cstheme="minorHAnsi"/>
          <w:color w:val="F37420"/>
          <w:sz w:val="24"/>
          <w:szCs w:val="24"/>
        </w:rPr>
      </w:pPr>
      <w:bookmarkStart w:id="1" w:name="_Ref201385649"/>
    </w:p>
    <w:p w:rsidR="00BB0473" w:rsidRDefault="00BB0473">
      <w:pPr>
        <w:spacing w:after="0"/>
        <w:jc w:val="left"/>
        <w:rPr>
          <w:rFonts w:asciiTheme="minorHAnsi" w:hAnsiTheme="minorHAnsi" w:cstheme="minorHAnsi"/>
          <w:b/>
          <w:color w:val="F37420"/>
          <w:sz w:val="24"/>
        </w:rPr>
      </w:pPr>
      <w:r>
        <w:rPr>
          <w:rFonts w:asciiTheme="minorHAnsi" w:hAnsiTheme="minorHAnsi" w:cstheme="minorHAnsi"/>
          <w:caps/>
          <w:color w:val="F37420"/>
          <w:sz w:val="24"/>
        </w:rPr>
        <w:br w:type="page"/>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lastRenderedPageBreak/>
        <w:t>Indemnity</w:t>
      </w:r>
      <w:bookmarkEnd w:id="1"/>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indemnify and </w:t>
      </w:r>
      <w:r w:rsidR="000D11A3" w:rsidRPr="00063FCC">
        <w:rPr>
          <w:rFonts w:asciiTheme="minorHAnsi" w:hAnsiTheme="minorHAnsi" w:cstheme="minorHAnsi"/>
        </w:rPr>
        <w:t xml:space="preserve">keep </w:t>
      </w:r>
      <w:r w:rsidR="003644C6" w:rsidRPr="00063FCC">
        <w:rPr>
          <w:rFonts w:asciiTheme="minorHAnsi" w:hAnsiTheme="minorHAnsi" w:cstheme="minorHAnsi"/>
        </w:rPr>
        <w:t>Western Power</w:t>
      </w:r>
      <w:r w:rsidR="00421129" w:rsidRPr="00063FCC">
        <w:rPr>
          <w:rFonts w:asciiTheme="minorHAnsi" w:hAnsiTheme="minorHAnsi" w:cstheme="minorHAnsi"/>
        </w:rPr>
        <w:t xml:space="preserve"> </w:t>
      </w:r>
      <w:r w:rsidR="000D11A3" w:rsidRPr="00063FCC">
        <w:rPr>
          <w:rFonts w:asciiTheme="minorHAnsi" w:hAnsiTheme="minorHAnsi" w:cstheme="minorHAnsi"/>
        </w:rPr>
        <w:t xml:space="preserve">indemnified </w:t>
      </w:r>
      <w:r w:rsidR="00421129" w:rsidRPr="00063FCC">
        <w:rPr>
          <w:rFonts w:asciiTheme="minorHAnsi" w:hAnsiTheme="minorHAnsi" w:cstheme="minorHAnsi"/>
        </w:rPr>
        <w:t>against all Claims or L</w:t>
      </w:r>
      <w:r w:rsidRPr="00063FCC">
        <w:rPr>
          <w:rFonts w:asciiTheme="minorHAnsi" w:hAnsiTheme="minorHAnsi" w:cstheme="minorHAnsi"/>
        </w:rPr>
        <w:t>oss</w:t>
      </w:r>
      <w:r w:rsidR="00421129" w:rsidRPr="00063FCC">
        <w:rPr>
          <w:rFonts w:asciiTheme="minorHAnsi" w:hAnsiTheme="minorHAnsi" w:cstheme="minorHAnsi"/>
        </w:rPr>
        <w:t xml:space="preserve"> </w:t>
      </w:r>
      <w:r w:rsidRPr="00063FCC">
        <w:rPr>
          <w:rFonts w:asciiTheme="minorHAnsi" w:hAnsiTheme="minorHAnsi" w:cstheme="minorHAnsi"/>
        </w:rPr>
        <w:t xml:space="preserve">arising from </w:t>
      </w:r>
      <w:r w:rsidR="008A20C1" w:rsidRPr="00063FCC">
        <w:rPr>
          <w:rFonts w:asciiTheme="minorHAnsi" w:hAnsiTheme="minorHAnsi" w:cstheme="minorHAnsi"/>
        </w:rPr>
        <w:t>person</w:t>
      </w:r>
      <w:r w:rsidRPr="00063FCC">
        <w:rPr>
          <w:rFonts w:asciiTheme="minorHAnsi" w:hAnsiTheme="minorHAnsi" w:cstheme="minorHAnsi"/>
        </w:rPr>
        <w:t xml:space="preserve">al injury, death or damage to property caused to any </w:t>
      </w:r>
      <w:r w:rsidR="008A20C1" w:rsidRPr="00063FCC">
        <w:rPr>
          <w:rFonts w:asciiTheme="minorHAnsi" w:hAnsiTheme="minorHAnsi" w:cstheme="minorHAnsi"/>
        </w:rPr>
        <w:t>person</w:t>
      </w:r>
      <w:r w:rsidRPr="00063FCC">
        <w:rPr>
          <w:rFonts w:asciiTheme="minorHAnsi" w:hAnsiTheme="minorHAnsi" w:cstheme="minorHAnsi"/>
        </w:rPr>
        <w:t xml:space="preserve"> whosoever including </w:t>
      </w:r>
      <w:r w:rsidR="003644C6" w:rsidRPr="00063FCC">
        <w:rPr>
          <w:rFonts w:asciiTheme="minorHAnsi" w:hAnsiTheme="minorHAnsi" w:cstheme="minorHAnsi"/>
        </w:rPr>
        <w:t>Western Power</w:t>
      </w:r>
      <w:r w:rsidRPr="00063FCC">
        <w:rPr>
          <w:rFonts w:asciiTheme="minorHAnsi" w:hAnsiTheme="minorHAnsi" w:cstheme="minorHAnsi"/>
        </w:rPr>
        <w:t xml:space="preserve"> to the extent caused directly or indirectly by any negligent act or omission of the </w:t>
      </w:r>
      <w:r w:rsidR="003644C6" w:rsidRPr="00063FCC">
        <w:rPr>
          <w:rFonts w:asciiTheme="minorHAnsi" w:hAnsiTheme="minorHAnsi" w:cstheme="minorHAnsi"/>
        </w:rPr>
        <w:t>Purchaser</w:t>
      </w:r>
      <w:r w:rsidRPr="00063FCC">
        <w:rPr>
          <w:rFonts w:asciiTheme="minorHAnsi" w:hAnsiTheme="minorHAnsi" w:cstheme="minorHAnsi"/>
        </w:rPr>
        <w:t xml:space="preserve"> or its subcontractors resulting from the:</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loading of the </w:t>
      </w:r>
      <w:r w:rsidR="008A20C1" w:rsidRPr="00063FCC">
        <w:rPr>
          <w:rFonts w:asciiTheme="minorHAnsi" w:hAnsiTheme="minorHAnsi" w:cstheme="minorHAnsi"/>
        </w:rPr>
        <w:t>Material</w:t>
      </w:r>
      <w:r w:rsidRPr="00063FCC">
        <w:rPr>
          <w:rFonts w:asciiTheme="minorHAnsi" w:hAnsiTheme="minorHAnsi" w:cstheme="minorHAnsi"/>
        </w:rPr>
        <w:t xml:space="preserve"> at the </w:t>
      </w:r>
      <w:r w:rsidR="00DB2A0C" w:rsidRPr="00063FCC">
        <w:rPr>
          <w:rFonts w:asciiTheme="minorHAnsi" w:hAnsiTheme="minorHAnsi" w:cstheme="minorHAnsi"/>
        </w:rPr>
        <w:t>Location</w:t>
      </w:r>
      <w:r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transportation or storing of the </w:t>
      </w:r>
      <w:r w:rsidR="008A20C1" w:rsidRPr="00063FCC">
        <w:rPr>
          <w:rFonts w:asciiTheme="minorHAnsi" w:hAnsiTheme="minorHAnsi" w:cstheme="minorHAnsi"/>
        </w:rPr>
        <w:t>Material</w:t>
      </w:r>
      <w:r w:rsidRPr="00063FCC">
        <w:rPr>
          <w:rFonts w:asciiTheme="minorHAnsi" w:hAnsiTheme="minorHAnsi" w:cstheme="minorHAnsi"/>
        </w:rPr>
        <w:t>; or</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use or disposal of the </w:t>
      </w:r>
      <w:r w:rsidR="008A20C1" w:rsidRPr="00063FCC">
        <w:rPr>
          <w:rFonts w:asciiTheme="minorHAnsi" w:hAnsiTheme="minorHAnsi" w:cstheme="minorHAnsi"/>
        </w:rPr>
        <w:t>Material</w:t>
      </w:r>
      <w:r w:rsidRPr="00063FCC">
        <w:rPr>
          <w:rFonts w:asciiTheme="minorHAnsi" w:hAnsiTheme="minorHAnsi" w:cstheme="minorHAnsi"/>
        </w:rPr>
        <w:t>.</w:t>
      </w:r>
    </w:p>
    <w:p w:rsidR="00AF500B" w:rsidRPr="000F236C" w:rsidRDefault="00063FCC" w:rsidP="000F236C">
      <w:pPr>
        <w:pStyle w:val="ClauseHeading"/>
        <w:rPr>
          <w:rFonts w:asciiTheme="minorHAnsi" w:hAnsiTheme="minorHAnsi" w:cstheme="minorHAnsi"/>
          <w:color w:val="F37420"/>
          <w:sz w:val="24"/>
          <w:szCs w:val="24"/>
        </w:rPr>
      </w:pPr>
      <w:r w:rsidRPr="000F236C">
        <w:rPr>
          <w:rFonts w:asciiTheme="minorHAnsi" w:hAnsiTheme="minorHAnsi" w:cstheme="minorHAnsi"/>
          <w:caps w:val="0"/>
          <w:color w:val="F37420"/>
          <w:sz w:val="24"/>
          <w:szCs w:val="24"/>
        </w:rPr>
        <w:t>Quotations/Prices</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Any quotation or price information obtained by the </w:t>
      </w:r>
      <w:r w:rsidR="003644C6" w:rsidRPr="00063FCC">
        <w:rPr>
          <w:rFonts w:asciiTheme="minorHAnsi" w:hAnsiTheme="minorHAnsi" w:cstheme="minorHAnsi"/>
        </w:rPr>
        <w:t>Purchaser</w:t>
      </w:r>
      <w:r w:rsidRPr="00063FCC">
        <w:rPr>
          <w:rFonts w:asciiTheme="minorHAnsi" w:hAnsiTheme="minorHAnsi" w:cstheme="minorHAnsi"/>
        </w:rPr>
        <w:t xml:space="preserve"> from </w:t>
      </w:r>
      <w:r w:rsidR="003644C6" w:rsidRPr="00063FCC">
        <w:rPr>
          <w:rFonts w:asciiTheme="minorHAnsi" w:hAnsiTheme="minorHAnsi" w:cstheme="minorHAnsi"/>
        </w:rPr>
        <w:t>Western Power</w:t>
      </w:r>
      <w:r w:rsidRPr="00063FCC">
        <w:rPr>
          <w:rFonts w:asciiTheme="minorHAnsi" w:hAnsiTheme="minorHAnsi" w:cstheme="minorHAnsi"/>
        </w:rPr>
        <w:t xml:space="preserve"> (for example, from </w:t>
      </w:r>
      <w:r w:rsidR="003644C6" w:rsidRPr="00063FCC">
        <w:rPr>
          <w:rFonts w:asciiTheme="minorHAnsi" w:hAnsiTheme="minorHAnsi" w:cstheme="minorHAnsi"/>
        </w:rPr>
        <w:t>Western Power</w:t>
      </w:r>
      <w:r w:rsidRPr="00063FCC">
        <w:rPr>
          <w:rFonts w:asciiTheme="minorHAnsi" w:hAnsiTheme="minorHAnsi" w:cstheme="minorHAnsi"/>
        </w:rPr>
        <w:t>’s Online Quotation System) only remain</w:t>
      </w:r>
      <w:r w:rsidR="00001595" w:rsidRPr="00063FCC">
        <w:rPr>
          <w:rFonts w:asciiTheme="minorHAnsi" w:hAnsiTheme="minorHAnsi" w:cstheme="minorHAnsi"/>
        </w:rPr>
        <w:t>s</w:t>
      </w:r>
      <w:r w:rsidRPr="00063FCC">
        <w:rPr>
          <w:rFonts w:asciiTheme="minorHAnsi" w:hAnsiTheme="minorHAnsi" w:cstheme="minorHAnsi"/>
        </w:rPr>
        <w:t xml:space="preserve"> valid during the month during which it is obtained (errors and omissions exempted).</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A quotation or price information is not to be construed as an offer to sell but as an invitation to treat.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Purchaser’s Order</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Pr="00063FCC">
        <w:rPr>
          <w:rFonts w:asciiTheme="minorHAnsi" w:hAnsiTheme="minorHAnsi" w:cstheme="minorHAnsi"/>
        </w:rPr>
        <w:t xml:space="preserve"> will remain valid for acceptance by </w:t>
      </w:r>
      <w:r w:rsidR="003644C6" w:rsidRPr="00063FCC">
        <w:rPr>
          <w:rFonts w:asciiTheme="minorHAnsi" w:hAnsiTheme="minorHAnsi" w:cstheme="minorHAnsi"/>
        </w:rPr>
        <w:t>Western Power</w:t>
      </w:r>
      <w:r w:rsidR="00AC7835" w:rsidRPr="00063FCC">
        <w:rPr>
          <w:rFonts w:asciiTheme="minorHAnsi" w:hAnsiTheme="minorHAnsi" w:cstheme="minorHAnsi"/>
        </w:rPr>
        <w:t xml:space="preserve"> for 20</w:t>
      </w:r>
      <w:r w:rsidRPr="00063FCC">
        <w:rPr>
          <w:rFonts w:asciiTheme="minorHAnsi" w:hAnsiTheme="minorHAnsi" w:cstheme="minorHAnsi"/>
        </w:rPr>
        <w:t xml:space="preserve"> </w:t>
      </w:r>
      <w:r w:rsidR="005C22D8" w:rsidRPr="00063FCC">
        <w:rPr>
          <w:rFonts w:asciiTheme="minorHAnsi" w:hAnsiTheme="minorHAnsi" w:cstheme="minorHAnsi"/>
        </w:rPr>
        <w:t>Business Day</w:t>
      </w:r>
      <w:r w:rsidR="00B63F4C" w:rsidRPr="00063FCC">
        <w:rPr>
          <w:rFonts w:asciiTheme="minorHAnsi" w:hAnsiTheme="minorHAnsi" w:cstheme="minorHAnsi"/>
        </w:rPr>
        <w:t>s</w:t>
      </w:r>
      <w:r w:rsidRPr="00063FCC">
        <w:rPr>
          <w:rFonts w:asciiTheme="minorHAnsi" w:hAnsiTheme="minorHAnsi" w:cstheme="minorHAnsi"/>
        </w:rPr>
        <w:t xml:space="preserve"> from the date of the </w:t>
      </w:r>
      <w:r w:rsidR="008A20C1" w:rsidRPr="00063FCC">
        <w:rPr>
          <w:rFonts w:asciiTheme="minorHAnsi" w:hAnsiTheme="minorHAnsi" w:cstheme="minorHAnsi"/>
        </w:rPr>
        <w:t>Order</w:t>
      </w:r>
      <w:r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Any condition in 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Pr="00063FCC">
        <w:rPr>
          <w:rFonts w:asciiTheme="minorHAnsi" w:hAnsiTheme="minorHAnsi" w:cstheme="minorHAnsi"/>
        </w:rPr>
        <w:t xml:space="preserve"> which has the effect of or purports to have the affect of limiting or excluding liability of the </w:t>
      </w:r>
      <w:r w:rsidR="003644C6" w:rsidRPr="00063FCC">
        <w:rPr>
          <w:rFonts w:asciiTheme="minorHAnsi" w:hAnsiTheme="minorHAnsi" w:cstheme="minorHAnsi"/>
        </w:rPr>
        <w:t>Purchaser</w:t>
      </w:r>
      <w:r w:rsidRPr="00063FCC">
        <w:rPr>
          <w:rFonts w:asciiTheme="minorHAnsi" w:hAnsiTheme="minorHAnsi" w:cstheme="minorHAnsi"/>
        </w:rPr>
        <w:t xml:space="preserve"> or which otherwise varies these Terms and Conditions of Sale </w:t>
      </w:r>
      <w:r w:rsidR="00001595" w:rsidRPr="00063FCC">
        <w:rPr>
          <w:rFonts w:asciiTheme="minorHAnsi" w:hAnsiTheme="minorHAnsi" w:cstheme="minorHAnsi"/>
        </w:rPr>
        <w:t>is</w:t>
      </w:r>
      <w:r w:rsidRPr="00063FCC">
        <w:rPr>
          <w:rFonts w:asciiTheme="minorHAnsi" w:hAnsiTheme="minorHAnsi" w:cstheme="minorHAnsi"/>
        </w:rPr>
        <w:t xml:space="preserve"> of no contractual force or effect unless such condition or departure is set out fully on the face of the </w:t>
      </w:r>
      <w:r w:rsidR="008A20C1" w:rsidRPr="00063FCC">
        <w:rPr>
          <w:rFonts w:asciiTheme="minorHAnsi" w:hAnsiTheme="minorHAnsi" w:cstheme="minorHAnsi"/>
        </w:rPr>
        <w:t>Order</w:t>
      </w:r>
      <w:r w:rsidRPr="00063FCC">
        <w:rPr>
          <w:rFonts w:asciiTheme="minorHAnsi" w:hAnsiTheme="minorHAnsi" w:cstheme="minorHAnsi"/>
        </w:rPr>
        <w:t xml:space="preserve"> and is expressly accepted by </w:t>
      </w:r>
      <w:r w:rsidR="003644C6" w:rsidRPr="00063FCC">
        <w:rPr>
          <w:rFonts w:asciiTheme="minorHAnsi" w:hAnsiTheme="minorHAnsi" w:cstheme="minorHAnsi"/>
        </w:rPr>
        <w:t>Western Power</w:t>
      </w:r>
      <w:r w:rsidRPr="00063FCC">
        <w:rPr>
          <w:rFonts w:asciiTheme="minorHAnsi" w:hAnsiTheme="minorHAnsi" w:cstheme="minorHAnsi"/>
        </w:rPr>
        <w:t xml:space="preserve"> in its </w:t>
      </w:r>
      <w:r w:rsidR="005C22D8" w:rsidRPr="00063FCC">
        <w:rPr>
          <w:rFonts w:asciiTheme="minorHAnsi" w:hAnsiTheme="minorHAnsi" w:cstheme="minorHAnsi"/>
        </w:rPr>
        <w:t>Acceptance</w:t>
      </w:r>
      <w:r w:rsidRPr="00063FCC">
        <w:rPr>
          <w:rFonts w:asciiTheme="minorHAnsi" w:hAnsiTheme="minorHAnsi" w:cstheme="minorHAnsi"/>
        </w:rPr>
        <w: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Pricing and Payment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 Price</w:t>
      </w:r>
      <w:r w:rsidRPr="00063FCC">
        <w:rPr>
          <w:rFonts w:asciiTheme="minorHAnsi" w:hAnsiTheme="minorHAnsi" w:cstheme="minorHAnsi"/>
        </w:rPr>
        <w:t xml:space="preserve"> </w:t>
      </w:r>
      <w:r w:rsidR="00001595" w:rsidRPr="00063FCC">
        <w:rPr>
          <w:rFonts w:asciiTheme="minorHAnsi" w:hAnsiTheme="minorHAnsi" w:cstheme="minorHAnsi"/>
        </w:rPr>
        <w:t>is</w:t>
      </w:r>
      <w:r w:rsidRPr="00063FCC">
        <w:rPr>
          <w:rFonts w:asciiTheme="minorHAnsi" w:hAnsiTheme="minorHAnsi" w:cstheme="minorHAnsi"/>
        </w:rPr>
        <w:t xml:space="preserve"> fixed and firm.</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pay the full </w:t>
      </w:r>
      <w:r w:rsidR="003644C6" w:rsidRPr="00063FCC">
        <w:rPr>
          <w:rFonts w:asciiTheme="minorHAnsi" w:hAnsiTheme="minorHAnsi" w:cstheme="minorHAnsi"/>
        </w:rPr>
        <w:t>Purchase Price</w:t>
      </w:r>
      <w:r w:rsidRPr="00063FCC">
        <w:rPr>
          <w:rFonts w:asciiTheme="minorHAnsi" w:hAnsiTheme="minorHAnsi" w:cstheme="minorHAnsi"/>
        </w:rPr>
        <w:t xml:space="preserve"> plus </w:t>
      </w:r>
      <w:r w:rsidR="0092021C" w:rsidRPr="00063FCC">
        <w:rPr>
          <w:rFonts w:asciiTheme="minorHAnsi" w:hAnsiTheme="minorHAnsi" w:cstheme="minorHAnsi"/>
        </w:rPr>
        <w:t>GST</w:t>
      </w:r>
      <w:r w:rsidRPr="00063FCC">
        <w:rPr>
          <w:rFonts w:asciiTheme="minorHAnsi" w:hAnsiTheme="minorHAnsi" w:cstheme="minorHAnsi"/>
        </w:rPr>
        <w:t xml:space="preserve"> stated on </w:t>
      </w:r>
      <w:r w:rsidR="003644C6" w:rsidRPr="00063FCC">
        <w:rPr>
          <w:rFonts w:asciiTheme="minorHAnsi" w:hAnsiTheme="minorHAnsi" w:cstheme="minorHAnsi"/>
        </w:rPr>
        <w:t>Western Power</w:t>
      </w:r>
      <w:r w:rsidRPr="00063FCC">
        <w:rPr>
          <w:rFonts w:asciiTheme="minorHAnsi" w:hAnsiTheme="minorHAnsi" w:cstheme="minorHAnsi"/>
        </w:rPr>
        <w:t xml:space="preserve">’s </w:t>
      </w:r>
      <w:r w:rsidR="003644C6" w:rsidRPr="00063FCC">
        <w:rPr>
          <w:rFonts w:asciiTheme="minorHAnsi" w:hAnsiTheme="minorHAnsi" w:cstheme="minorHAnsi"/>
        </w:rPr>
        <w:t>Tax Invoice</w:t>
      </w:r>
      <w:r w:rsidRPr="00063FCC">
        <w:rPr>
          <w:rFonts w:asciiTheme="minorHAnsi" w:hAnsiTheme="minorHAnsi" w:cstheme="minorHAnsi"/>
        </w:rPr>
        <w:t xml:space="preserve"> to </w:t>
      </w:r>
      <w:r w:rsidR="003644C6" w:rsidRPr="00063FCC">
        <w:rPr>
          <w:rFonts w:asciiTheme="minorHAnsi" w:hAnsiTheme="minorHAnsi" w:cstheme="minorHAnsi"/>
        </w:rPr>
        <w:t>Western Power</w:t>
      </w:r>
      <w:r w:rsidR="00AC7835" w:rsidRPr="00063FCC">
        <w:rPr>
          <w:rFonts w:asciiTheme="minorHAnsi" w:hAnsiTheme="minorHAnsi" w:cstheme="minorHAnsi"/>
        </w:rPr>
        <w:t xml:space="preserve"> within </w:t>
      </w:r>
      <w:r w:rsidR="00DD301F" w:rsidRPr="00063FCC">
        <w:rPr>
          <w:rFonts w:asciiTheme="minorHAnsi" w:hAnsiTheme="minorHAnsi" w:cstheme="minorHAnsi"/>
        </w:rPr>
        <w:t>30 days</w:t>
      </w:r>
      <w:r w:rsidRPr="00063FCC">
        <w:rPr>
          <w:rFonts w:asciiTheme="minorHAnsi" w:hAnsiTheme="minorHAnsi" w:cstheme="minorHAnsi"/>
        </w:rPr>
        <w:t xml:space="preserve"> of the date of the </w:t>
      </w:r>
      <w:r w:rsidR="003644C6" w:rsidRPr="00063FCC">
        <w:rPr>
          <w:rFonts w:asciiTheme="minorHAnsi" w:hAnsiTheme="minorHAnsi" w:cstheme="minorHAnsi"/>
        </w:rPr>
        <w:t>Tax Invoice</w:t>
      </w:r>
      <w:r w:rsidRPr="00063FCC">
        <w:rPr>
          <w:rFonts w:asciiTheme="minorHAnsi" w:hAnsiTheme="minorHAnsi" w:cstheme="minorHAnsi"/>
        </w:rPr>
        <w:t xml:space="preserve"> unless the </w:t>
      </w:r>
      <w:r w:rsidR="005C22D8" w:rsidRPr="00063FCC">
        <w:rPr>
          <w:rFonts w:asciiTheme="minorHAnsi" w:hAnsiTheme="minorHAnsi" w:cstheme="minorHAnsi"/>
        </w:rPr>
        <w:t>Contract</w:t>
      </w:r>
      <w:r w:rsidRPr="00063FCC">
        <w:rPr>
          <w:rFonts w:asciiTheme="minorHAnsi" w:hAnsiTheme="minorHAnsi" w:cstheme="minorHAnsi"/>
        </w:rPr>
        <w:t xml:space="preserve"> provides otherwise. </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In default of payment according to the </w:t>
      </w:r>
      <w:r w:rsidR="005C22D8" w:rsidRPr="00063FCC">
        <w:rPr>
          <w:rFonts w:asciiTheme="minorHAnsi" w:hAnsiTheme="minorHAnsi" w:cstheme="minorHAnsi"/>
        </w:rPr>
        <w:t>Contract</w:t>
      </w:r>
      <w:r w:rsidRPr="00063FCC">
        <w:rPr>
          <w:rFonts w:asciiTheme="minorHAnsi" w:hAnsiTheme="minorHAnsi" w:cstheme="minorHAnsi"/>
        </w:rPr>
        <w:t>:</w:t>
      </w:r>
    </w:p>
    <w:p w:rsidR="00AF500B" w:rsidRPr="00063FCC" w:rsidRDefault="000D11A3" w:rsidP="0080653D">
      <w:pPr>
        <w:pStyle w:val="Leveli-numberedclause"/>
        <w:rPr>
          <w:rFonts w:asciiTheme="minorHAnsi" w:hAnsiTheme="minorHAnsi" w:cstheme="minorHAnsi"/>
        </w:rPr>
      </w:pPr>
      <w:r w:rsidRPr="00063FCC">
        <w:rPr>
          <w:rFonts w:asciiTheme="minorHAnsi" w:hAnsiTheme="minorHAnsi" w:cstheme="minorHAnsi"/>
        </w:rPr>
        <w:t>t</w:t>
      </w:r>
      <w:r w:rsidR="00AF500B" w:rsidRPr="00063FCC">
        <w:rPr>
          <w:rFonts w:asciiTheme="minorHAnsi" w:hAnsiTheme="minorHAnsi" w:cstheme="minorHAnsi"/>
        </w:rPr>
        <w:t xml:space="preserve">he whole of the </w:t>
      </w:r>
      <w:r w:rsidR="003644C6" w:rsidRPr="00063FCC">
        <w:rPr>
          <w:rFonts w:asciiTheme="minorHAnsi" w:hAnsiTheme="minorHAnsi" w:cstheme="minorHAnsi"/>
        </w:rPr>
        <w:t>Purchase Price</w:t>
      </w:r>
      <w:r w:rsidR="00AF500B" w:rsidRPr="00063FCC">
        <w:rPr>
          <w:rFonts w:asciiTheme="minorHAnsi" w:hAnsiTheme="minorHAnsi" w:cstheme="minorHAnsi"/>
        </w:rPr>
        <w:t xml:space="preserve"> in every other </w:t>
      </w:r>
      <w:r w:rsidR="005C22D8" w:rsidRPr="00063FCC">
        <w:rPr>
          <w:rFonts w:asciiTheme="minorHAnsi" w:hAnsiTheme="minorHAnsi" w:cstheme="minorHAnsi"/>
        </w:rPr>
        <w:t>Contract</w:t>
      </w:r>
      <w:r w:rsidR="00AF500B" w:rsidRPr="00063FCC">
        <w:rPr>
          <w:rFonts w:asciiTheme="minorHAnsi" w:hAnsiTheme="minorHAnsi" w:cstheme="minorHAnsi"/>
        </w:rPr>
        <w:t xml:space="preserve"> for the sale and purchase of </w:t>
      </w:r>
      <w:r w:rsidR="008A20C1" w:rsidRPr="00063FCC">
        <w:rPr>
          <w:rFonts w:asciiTheme="minorHAnsi" w:hAnsiTheme="minorHAnsi" w:cstheme="minorHAnsi"/>
        </w:rPr>
        <w:t>Material</w:t>
      </w:r>
      <w:r w:rsidR="00AF500B" w:rsidRPr="00063FCC">
        <w:rPr>
          <w:rFonts w:asciiTheme="minorHAnsi" w:hAnsiTheme="minorHAnsi" w:cstheme="minorHAnsi"/>
        </w:rPr>
        <w:t xml:space="preserve">s made between </w:t>
      </w:r>
      <w:r w:rsidR="003644C6" w:rsidRPr="00063FCC">
        <w:rPr>
          <w:rFonts w:asciiTheme="minorHAnsi" w:hAnsiTheme="minorHAnsi" w:cstheme="minorHAnsi"/>
        </w:rPr>
        <w:t>Western Power</w:t>
      </w:r>
      <w:r w:rsidR="00AF500B" w:rsidRPr="00063FCC">
        <w:rPr>
          <w:rFonts w:asciiTheme="minorHAnsi" w:hAnsiTheme="minorHAnsi" w:cstheme="minorHAnsi"/>
        </w:rPr>
        <w:t xml:space="preserve"> as seller and the </w:t>
      </w:r>
      <w:r w:rsidR="003644C6" w:rsidRPr="00063FCC">
        <w:rPr>
          <w:rFonts w:asciiTheme="minorHAnsi" w:hAnsiTheme="minorHAnsi" w:cstheme="minorHAnsi"/>
        </w:rPr>
        <w:t>Purchaser</w:t>
      </w:r>
      <w:r w:rsidR="00AF500B" w:rsidRPr="00063FCC">
        <w:rPr>
          <w:rFonts w:asciiTheme="minorHAnsi" w:hAnsiTheme="minorHAnsi" w:cstheme="minorHAnsi"/>
        </w:rPr>
        <w:t>, as purchaser</w:t>
      </w:r>
      <w:r w:rsidRPr="00063FCC">
        <w:rPr>
          <w:rFonts w:asciiTheme="minorHAnsi" w:hAnsiTheme="minorHAnsi" w:cstheme="minorHAnsi"/>
        </w:rPr>
        <w:t>,</w:t>
      </w:r>
      <w:r w:rsidR="00AF500B" w:rsidRPr="00063FCC">
        <w:rPr>
          <w:rFonts w:asciiTheme="minorHAnsi" w:hAnsiTheme="minorHAnsi" w:cstheme="minorHAnsi"/>
        </w:rPr>
        <w:t xml:space="preserve"> becomes immediately due and payable without demand;</w:t>
      </w:r>
    </w:p>
    <w:p w:rsidR="00AF500B" w:rsidRPr="00063FCC" w:rsidRDefault="000D11A3" w:rsidP="0080653D">
      <w:pPr>
        <w:pStyle w:val="Leveli-numberedclause"/>
        <w:rPr>
          <w:rFonts w:asciiTheme="minorHAnsi" w:hAnsiTheme="minorHAnsi" w:cstheme="minorHAnsi"/>
        </w:rPr>
      </w:pPr>
      <w:r w:rsidRPr="00063FCC">
        <w:rPr>
          <w:rFonts w:asciiTheme="minorHAnsi" w:hAnsiTheme="minorHAnsi" w:cstheme="minorHAnsi"/>
        </w:rPr>
        <w:t>i</w:t>
      </w:r>
      <w:r w:rsidR="00AF500B" w:rsidRPr="00063FCC">
        <w:rPr>
          <w:rFonts w:asciiTheme="minorHAnsi" w:hAnsiTheme="minorHAnsi" w:cstheme="minorHAnsi"/>
        </w:rPr>
        <w:t xml:space="preserve">nterest at the rate (expressed as a rate per cent per annum) equal to the aggregate of 3 percentage points and the interest rate then published by the Reserve Bank of Australia as the large business variable indicator lending rate calculated daily runs on the </w:t>
      </w:r>
      <w:r w:rsidR="003644C6" w:rsidRPr="00063FCC">
        <w:rPr>
          <w:rFonts w:asciiTheme="minorHAnsi" w:hAnsiTheme="minorHAnsi" w:cstheme="minorHAnsi"/>
        </w:rPr>
        <w:t>Purchase Price</w:t>
      </w:r>
      <w:r w:rsidR="00AF500B" w:rsidRPr="00063FCC">
        <w:rPr>
          <w:rFonts w:asciiTheme="minorHAnsi" w:hAnsiTheme="minorHAnsi" w:cstheme="minorHAnsi"/>
        </w:rPr>
        <w:t xml:space="preserve"> or the unpaid balance of the </w:t>
      </w:r>
      <w:r w:rsidR="003644C6" w:rsidRPr="00063FCC">
        <w:rPr>
          <w:rFonts w:asciiTheme="minorHAnsi" w:hAnsiTheme="minorHAnsi" w:cstheme="minorHAnsi"/>
        </w:rPr>
        <w:t>Purchase Price</w:t>
      </w:r>
      <w:r w:rsidR="00AF500B" w:rsidRPr="00063FCC">
        <w:rPr>
          <w:rFonts w:asciiTheme="minorHAnsi" w:hAnsiTheme="minorHAnsi" w:cstheme="minorHAnsi"/>
        </w:rPr>
        <w:t xml:space="preserve"> until the whole of the </w:t>
      </w:r>
      <w:r w:rsidR="003644C6" w:rsidRPr="00063FCC">
        <w:rPr>
          <w:rFonts w:asciiTheme="minorHAnsi" w:hAnsiTheme="minorHAnsi" w:cstheme="minorHAnsi"/>
        </w:rPr>
        <w:t>Purchase Price</w:t>
      </w:r>
      <w:r w:rsidR="00AF500B" w:rsidRPr="00063FCC">
        <w:rPr>
          <w:rFonts w:asciiTheme="minorHAnsi" w:hAnsiTheme="minorHAnsi" w:cstheme="minorHAnsi"/>
        </w:rPr>
        <w:t xml:space="preserve"> has been paid; and</w:t>
      </w:r>
    </w:p>
    <w:p w:rsidR="00AF500B" w:rsidRPr="00063FCC" w:rsidRDefault="003644C6" w:rsidP="0080653D">
      <w:pPr>
        <w:pStyle w:val="Leveli-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is entitled (but </w:t>
      </w:r>
      <w:r w:rsidR="000D11A3" w:rsidRPr="00063FCC">
        <w:rPr>
          <w:rFonts w:asciiTheme="minorHAnsi" w:hAnsiTheme="minorHAnsi" w:cstheme="minorHAnsi"/>
        </w:rPr>
        <w:t xml:space="preserve">is not </w:t>
      </w:r>
      <w:r w:rsidR="00AF500B" w:rsidRPr="00063FCC">
        <w:rPr>
          <w:rFonts w:asciiTheme="minorHAnsi" w:hAnsiTheme="minorHAnsi" w:cstheme="minorHAnsi"/>
        </w:rPr>
        <w:t xml:space="preserve">required) to set off the </w:t>
      </w:r>
      <w:r w:rsidRPr="00063FCC">
        <w:rPr>
          <w:rFonts w:asciiTheme="minorHAnsi" w:hAnsiTheme="minorHAnsi" w:cstheme="minorHAnsi"/>
        </w:rPr>
        <w:t>Purchase Price</w:t>
      </w:r>
      <w:r w:rsidR="00AF500B" w:rsidRPr="00063FCC">
        <w:rPr>
          <w:rFonts w:asciiTheme="minorHAnsi" w:hAnsiTheme="minorHAnsi" w:cstheme="minorHAnsi"/>
        </w:rPr>
        <w:t xml:space="preserve">, interest and costs payable by the </w:t>
      </w:r>
      <w:r w:rsidRPr="00063FCC">
        <w:rPr>
          <w:rFonts w:asciiTheme="minorHAnsi" w:hAnsiTheme="minorHAnsi" w:cstheme="minorHAnsi"/>
        </w:rPr>
        <w:t>Purchaser</w:t>
      </w:r>
      <w:r w:rsidR="00AF500B" w:rsidRPr="00063FCC">
        <w:rPr>
          <w:rFonts w:asciiTheme="minorHAnsi" w:hAnsiTheme="minorHAnsi" w:cstheme="minorHAnsi"/>
        </w:rPr>
        <w:t xml:space="preserve"> to </w:t>
      </w:r>
      <w:r w:rsidRPr="00063FCC">
        <w:rPr>
          <w:rFonts w:asciiTheme="minorHAnsi" w:hAnsiTheme="minorHAnsi" w:cstheme="minorHAnsi"/>
        </w:rPr>
        <w:t>Western Power</w:t>
      </w:r>
      <w:r w:rsidR="00AF500B" w:rsidRPr="00063FCC">
        <w:rPr>
          <w:rFonts w:asciiTheme="minorHAnsi" w:hAnsiTheme="minorHAnsi" w:cstheme="minorHAnsi"/>
        </w:rPr>
        <w:t xml:space="preserve"> under the </w:t>
      </w:r>
      <w:r w:rsidR="005C22D8" w:rsidRPr="00063FCC">
        <w:rPr>
          <w:rFonts w:asciiTheme="minorHAnsi" w:hAnsiTheme="minorHAnsi" w:cstheme="minorHAnsi"/>
        </w:rPr>
        <w:t>Contract</w:t>
      </w:r>
      <w:r w:rsidR="00AF500B" w:rsidRPr="00063FCC">
        <w:rPr>
          <w:rFonts w:asciiTheme="minorHAnsi" w:hAnsiTheme="minorHAnsi" w:cstheme="minorHAnsi"/>
        </w:rPr>
        <w:t xml:space="preserve"> and any other </w:t>
      </w:r>
      <w:r w:rsidR="000D11A3" w:rsidRPr="00063FCC">
        <w:rPr>
          <w:rFonts w:asciiTheme="minorHAnsi" w:hAnsiTheme="minorHAnsi" w:cstheme="minorHAnsi"/>
        </w:rPr>
        <w:t>contract</w:t>
      </w:r>
      <w:r w:rsidR="00AF500B" w:rsidRPr="00063FCC">
        <w:rPr>
          <w:rFonts w:asciiTheme="minorHAnsi" w:hAnsiTheme="minorHAnsi" w:cstheme="minorHAnsi"/>
        </w:rPr>
        <w:t xml:space="preserve"> </w:t>
      </w:r>
      <w:r w:rsidR="00AF500B" w:rsidRPr="00063FCC">
        <w:rPr>
          <w:rFonts w:asciiTheme="minorHAnsi" w:hAnsiTheme="minorHAnsi" w:cstheme="minorHAnsi"/>
          <w:spacing w:val="-2"/>
        </w:rPr>
        <w:t xml:space="preserve">against moneys that are due payable by </w:t>
      </w:r>
      <w:r w:rsidRPr="00063FCC">
        <w:rPr>
          <w:rFonts w:asciiTheme="minorHAnsi" w:hAnsiTheme="minorHAnsi" w:cstheme="minorHAnsi"/>
          <w:spacing w:val="-2"/>
        </w:rPr>
        <w:t>Western Power</w:t>
      </w:r>
      <w:r w:rsidR="00AF500B" w:rsidRPr="00063FCC">
        <w:rPr>
          <w:rFonts w:asciiTheme="minorHAnsi" w:hAnsiTheme="minorHAnsi" w:cstheme="minorHAnsi"/>
          <w:spacing w:val="-2"/>
        </w:rPr>
        <w:t xml:space="preserve"> to the </w:t>
      </w:r>
      <w:r w:rsidRPr="00063FCC">
        <w:rPr>
          <w:rFonts w:asciiTheme="minorHAnsi" w:hAnsiTheme="minorHAnsi" w:cstheme="minorHAnsi"/>
          <w:spacing w:val="-2"/>
        </w:rPr>
        <w:t>Purchaser</w:t>
      </w:r>
      <w:r w:rsidR="00AF500B" w:rsidRPr="00063FCC">
        <w:rPr>
          <w:rFonts w:asciiTheme="minorHAnsi" w:hAnsiTheme="minorHAnsi" w:cstheme="minorHAnsi"/>
          <w:spacing w:val="-2"/>
        </w:rPr>
        <w:t xml:space="preserve"> under any contract or</w:t>
      </w:r>
      <w:r w:rsidR="00AF500B" w:rsidRPr="00063FCC">
        <w:rPr>
          <w:rFonts w:asciiTheme="minorHAnsi" w:hAnsiTheme="minorHAnsi" w:cstheme="minorHAnsi"/>
        </w:rPr>
        <w:t xml:space="preserve"> agreement.</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w:t>
      </w:r>
      <w:r w:rsidR="00001595" w:rsidRPr="00063FCC">
        <w:rPr>
          <w:rFonts w:asciiTheme="minorHAnsi" w:hAnsiTheme="minorHAnsi" w:cstheme="minorHAnsi"/>
        </w:rPr>
        <w:t>must</w:t>
      </w:r>
      <w:r w:rsidR="00AF500B" w:rsidRPr="00063FCC">
        <w:rPr>
          <w:rFonts w:asciiTheme="minorHAnsi" w:hAnsiTheme="minorHAnsi" w:cstheme="minorHAnsi"/>
        </w:rPr>
        <w:t xml:space="preserve">, where applicable, prepare and submit to the </w:t>
      </w:r>
      <w:r w:rsidRPr="00063FCC">
        <w:rPr>
          <w:rFonts w:asciiTheme="minorHAnsi" w:hAnsiTheme="minorHAnsi" w:cstheme="minorHAnsi"/>
        </w:rPr>
        <w:t>Purchaser</w:t>
      </w:r>
      <w:r w:rsidR="00AF500B" w:rsidRPr="00063FCC">
        <w:rPr>
          <w:rFonts w:asciiTheme="minorHAnsi" w:hAnsiTheme="minorHAnsi" w:cstheme="minorHAnsi"/>
        </w:rPr>
        <w:t xml:space="preserve"> a reconciliation account of all set offs applied in each calendar month, within 14 </w:t>
      </w:r>
      <w:r w:rsidR="005C22D8" w:rsidRPr="00063FCC">
        <w:rPr>
          <w:rFonts w:asciiTheme="minorHAnsi" w:hAnsiTheme="minorHAnsi" w:cstheme="minorHAnsi"/>
        </w:rPr>
        <w:t>Business Day</w:t>
      </w:r>
      <w:r w:rsidR="00B63F4C" w:rsidRPr="00063FCC">
        <w:rPr>
          <w:rFonts w:asciiTheme="minorHAnsi" w:hAnsiTheme="minorHAnsi" w:cstheme="minorHAnsi"/>
        </w:rPr>
        <w:t>s</w:t>
      </w:r>
      <w:r w:rsidR="00AF500B" w:rsidRPr="00063FCC">
        <w:rPr>
          <w:rFonts w:asciiTheme="minorHAnsi" w:hAnsiTheme="minorHAnsi" w:cstheme="minorHAnsi"/>
        </w:rPr>
        <w:t xml:space="preserve"> of the end of each calendar month.</w:t>
      </w:r>
    </w:p>
    <w:p w:rsidR="00AF500B" w:rsidRPr="00063FCC" w:rsidRDefault="00063FCC" w:rsidP="0080653D">
      <w:pPr>
        <w:pStyle w:val="ClauseHeading"/>
        <w:rPr>
          <w:rFonts w:asciiTheme="minorHAnsi" w:hAnsiTheme="minorHAnsi" w:cstheme="minorHAnsi"/>
          <w:color w:val="F37420"/>
          <w:sz w:val="24"/>
          <w:szCs w:val="24"/>
        </w:rPr>
      </w:pPr>
      <w:bookmarkStart w:id="2" w:name="_Ref201568151"/>
      <w:r w:rsidRPr="00063FCC">
        <w:rPr>
          <w:rFonts w:asciiTheme="minorHAnsi" w:hAnsiTheme="minorHAnsi" w:cstheme="minorHAnsi"/>
          <w:caps w:val="0"/>
          <w:color w:val="F37420"/>
          <w:sz w:val="24"/>
          <w:szCs w:val="24"/>
        </w:rPr>
        <w:t xml:space="preserve">Collection of </w:t>
      </w:r>
      <w:bookmarkEnd w:id="2"/>
      <w:r w:rsidRPr="00063FCC">
        <w:rPr>
          <w:rFonts w:asciiTheme="minorHAnsi" w:hAnsiTheme="minorHAnsi" w:cstheme="minorHAnsi"/>
          <w:caps w:val="0"/>
          <w:color w:val="F37420"/>
          <w:sz w:val="24"/>
          <w:szCs w:val="24"/>
        </w:rPr>
        <w:t>Material</w:t>
      </w:r>
    </w:p>
    <w:p w:rsidR="00AF500B" w:rsidRPr="00063FCC" w:rsidRDefault="00AF500B" w:rsidP="0080653D">
      <w:pPr>
        <w:pStyle w:val="Levela-numberedclause"/>
        <w:keepLines w:val="0"/>
        <w:ind w:left="850" w:hanging="425"/>
        <w:rPr>
          <w:rFonts w:asciiTheme="minorHAnsi" w:hAnsiTheme="minorHAnsi" w:cstheme="minorHAnsi"/>
        </w:rPr>
      </w:pPr>
      <w:r w:rsidRPr="00063FCC">
        <w:rPr>
          <w:rFonts w:asciiTheme="minorHAnsi" w:hAnsiTheme="minorHAnsi" w:cstheme="minorHAnsi"/>
        </w:rPr>
        <w:t xml:space="preserve">If the </w:t>
      </w:r>
      <w:r w:rsidR="003644C6" w:rsidRPr="00063FCC">
        <w:rPr>
          <w:rFonts w:asciiTheme="minorHAnsi" w:hAnsiTheme="minorHAnsi" w:cstheme="minorHAnsi"/>
        </w:rPr>
        <w:t>Purchaser</w:t>
      </w:r>
      <w:r w:rsidRPr="00063FCC">
        <w:rPr>
          <w:rFonts w:asciiTheme="minorHAnsi" w:hAnsiTheme="minorHAnsi" w:cstheme="minorHAnsi"/>
        </w:rPr>
        <w:t xml:space="preserve"> nominates a </w:t>
      </w:r>
      <w:r w:rsidR="003644C6" w:rsidRPr="00063FCC">
        <w:rPr>
          <w:rFonts w:asciiTheme="minorHAnsi" w:hAnsiTheme="minorHAnsi" w:cstheme="minorHAnsi"/>
        </w:rPr>
        <w:t>Required By Date</w:t>
      </w:r>
      <w:r w:rsidRPr="00063FCC">
        <w:rPr>
          <w:rFonts w:asciiTheme="minorHAnsi" w:hAnsiTheme="minorHAnsi" w:cstheme="minorHAnsi"/>
        </w:rPr>
        <w:t xml:space="preserve"> in 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00AC7835" w:rsidRPr="00063FCC">
        <w:rPr>
          <w:rFonts w:asciiTheme="minorHAnsi" w:hAnsiTheme="minorHAnsi" w:cstheme="minorHAnsi"/>
        </w:rPr>
        <w:t xml:space="preserve"> that is at least 5</w:t>
      </w:r>
      <w:r w:rsidRPr="00063FCC">
        <w:rPr>
          <w:rFonts w:asciiTheme="minorHAnsi" w:hAnsiTheme="minorHAnsi" w:cstheme="minorHAnsi"/>
        </w:rPr>
        <w:t xml:space="preserve"> </w:t>
      </w:r>
      <w:r w:rsidR="005C22D8" w:rsidRPr="00063FCC">
        <w:rPr>
          <w:rFonts w:asciiTheme="minorHAnsi" w:hAnsiTheme="minorHAnsi" w:cstheme="minorHAnsi"/>
        </w:rPr>
        <w:t>Business Day</w:t>
      </w:r>
      <w:r w:rsidR="00B63F4C" w:rsidRPr="00063FCC">
        <w:rPr>
          <w:rFonts w:asciiTheme="minorHAnsi" w:hAnsiTheme="minorHAnsi" w:cstheme="minorHAnsi"/>
        </w:rPr>
        <w:t>s</w:t>
      </w:r>
      <w:r w:rsidRPr="00063FCC">
        <w:rPr>
          <w:rFonts w:asciiTheme="minorHAnsi" w:hAnsiTheme="minorHAnsi" w:cstheme="minorHAnsi"/>
        </w:rPr>
        <w:t xml:space="preserve"> after the date of </w:t>
      </w:r>
      <w:r w:rsidR="005C22D8" w:rsidRPr="00063FCC">
        <w:rPr>
          <w:rFonts w:asciiTheme="minorHAnsi" w:hAnsiTheme="minorHAnsi" w:cstheme="minorHAnsi"/>
        </w:rPr>
        <w:t>Acceptance</w:t>
      </w:r>
      <w:r w:rsidRPr="00063FCC">
        <w:rPr>
          <w:rFonts w:asciiTheme="minorHAnsi" w:hAnsiTheme="minorHAnsi" w:cstheme="minorHAnsi"/>
        </w:rPr>
        <w:t xml:space="preserve"> of the </w:t>
      </w:r>
      <w:r w:rsidR="008A20C1" w:rsidRPr="00063FCC">
        <w:rPr>
          <w:rFonts w:asciiTheme="minorHAnsi" w:hAnsiTheme="minorHAnsi" w:cstheme="minorHAnsi"/>
        </w:rPr>
        <w:t>Order</w:t>
      </w:r>
      <w:r w:rsidRPr="00063FCC">
        <w:rPr>
          <w:rFonts w:asciiTheme="minorHAnsi" w:hAnsiTheme="minorHAnsi" w:cstheme="minorHAnsi"/>
        </w:rPr>
        <w:t xml:space="preserve">, then </w:t>
      </w:r>
      <w:r w:rsidR="003644C6" w:rsidRPr="00063FCC">
        <w:rPr>
          <w:rFonts w:asciiTheme="minorHAnsi" w:hAnsiTheme="minorHAnsi" w:cstheme="minorHAnsi"/>
        </w:rPr>
        <w:t>Western Power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make the </w:t>
      </w:r>
      <w:r w:rsidR="008A20C1" w:rsidRPr="00063FCC">
        <w:rPr>
          <w:rFonts w:asciiTheme="minorHAnsi" w:hAnsiTheme="minorHAnsi" w:cstheme="minorHAnsi"/>
        </w:rPr>
        <w:t>Material</w:t>
      </w:r>
      <w:r w:rsidRPr="00063FCC">
        <w:rPr>
          <w:rFonts w:asciiTheme="minorHAnsi" w:hAnsiTheme="minorHAnsi" w:cstheme="minorHAnsi"/>
        </w:rPr>
        <w:t xml:space="preserve"> (except </w:t>
      </w:r>
      <w:r w:rsidR="003644C6" w:rsidRPr="00063FCC">
        <w:rPr>
          <w:rFonts w:asciiTheme="minorHAnsi" w:hAnsiTheme="minorHAnsi" w:cstheme="minorHAnsi"/>
        </w:rPr>
        <w:t xml:space="preserve">Supplier Lead Time </w:t>
      </w:r>
      <w:r w:rsidR="008A20C1" w:rsidRPr="00063FCC">
        <w:rPr>
          <w:rFonts w:asciiTheme="minorHAnsi" w:hAnsiTheme="minorHAnsi" w:cstheme="minorHAnsi"/>
        </w:rPr>
        <w:t>Material</w:t>
      </w:r>
      <w:r w:rsidRPr="00063FCC">
        <w:rPr>
          <w:rFonts w:asciiTheme="minorHAnsi" w:hAnsiTheme="minorHAnsi" w:cstheme="minorHAnsi"/>
        </w:rPr>
        <w:t>) available for collection on the Required by Date.</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 xml:space="preserve">Supplier Lead Time </w:t>
      </w:r>
      <w:r w:rsidR="008A20C1" w:rsidRPr="00063FCC">
        <w:rPr>
          <w:rFonts w:asciiTheme="minorHAnsi" w:hAnsiTheme="minorHAnsi" w:cstheme="minorHAnsi"/>
        </w:rPr>
        <w:t>Material</w:t>
      </w:r>
      <w:r w:rsidR="00AF500B" w:rsidRPr="00063FCC">
        <w:rPr>
          <w:rFonts w:asciiTheme="minorHAnsi" w:hAnsiTheme="minorHAnsi" w:cstheme="minorHAnsi"/>
        </w:rPr>
        <w:t xml:space="preserve"> </w:t>
      </w:r>
      <w:r w:rsidR="00001595" w:rsidRPr="00063FCC">
        <w:rPr>
          <w:rFonts w:asciiTheme="minorHAnsi" w:hAnsiTheme="minorHAnsi" w:cstheme="minorHAnsi"/>
        </w:rPr>
        <w:t>must</w:t>
      </w:r>
      <w:r w:rsidR="00AF500B" w:rsidRPr="00063FCC">
        <w:rPr>
          <w:rFonts w:asciiTheme="minorHAnsi" w:hAnsiTheme="minorHAnsi" w:cstheme="minorHAnsi"/>
        </w:rPr>
        <w:t xml:space="preserve"> be made available for collection as soon as possible on or after the </w:t>
      </w:r>
      <w:r w:rsidRPr="00063FCC">
        <w:rPr>
          <w:rFonts w:asciiTheme="minorHAnsi" w:hAnsiTheme="minorHAnsi" w:cstheme="minorHAnsi"/>
        </w:rPr>
        <w:t>Required By Date</w:t>
      </w:r>
      <w:r w:rsidR="00AF500B" w:rsidRPr="00063FCC">
        <w:rPr>
          <w:rFonts w:asciiTheme="minorHAnsi" w:hAnsiTheme="minorHAnsi" w:cstheme="minorHAnsi"/>
        </w:rPr>
        <w:t>.</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will notify the </w:t>
      </w:r>
      <w:r w:rsidRPr="00063FCC">
        <w:rPr>
          <w:rFonts w:asciiTheme="minorHAnsi" w:hAnsiTheme="minorHAnsi" w:cstheme="minorHAnsi"/>
        </w:rPr>
        <w:t>Purchaser</w:t>
      </w:r>
      <w:r w:rsidR="00AF500B" w:rsidRPr="00063FCC">
        <w:rPr>
          <w:rFonts w:asciiTheme="minorHAnsi" w:hAnsiTheme="minorHAnsi" w:cstheme="minorHAnsi"/>
        </w:rPr>
        <w:t xml:space="preserve"> (usually by facsimile machine or by e-mail) at the time that the </w:t>
      </w:r>
      <w:r w:rsidR="008A20C1" w:rsidRPr="00063FCC">
        <w:rPr>
          <w:rFonts w:asciiTheme="minorHAnsi" w:hAnsiTheme="minorHAnsi" w:cstheme="minorHAnsi"/>
        </w:rPr>
        <w:t>Material</w:t>
      </w:r>
      <w:r w:rsidR="00AF500B" w:rsidRPr="00063FCC">
        <w:rPr>
          <w:rFonts w:asciiTheme="minorHAnsi" w:hAnsiTheme="minorHAnsi" w:cstheme="minorHAnsi"/>
        </w:rPr>
        <w:t xml:space="preserve"> (or, if applicable, </w:t>
      </w:r>
      <w:r w:rsidRPr="00063FCC">
        <w:rPr>
          <w:rFonts w:asciiTheme="minorHAnsi" w:hAnsiTheme="minorHAnsi" w:cstheme="minorHAnsi"/>
        </w:rPr>
        <w:t xml:space="preserve">Supplier Lead Time </w:t>
      </w:r>
      <w:r w:rsidR="008A20C1" w:rsidRPr="00063FCC">
        <w:rPr>
          <w:rFonts w:asciiTheme="minorHAnsi" w:hAnsiTheme="minorHAnsi" w:cstheme="minorHAnsi"/>
        </w:rPr>
        <w:t>Material</w:t>
      </w:r>
      <w:r w:rsidR="00AF500B" w:rsidRPr="00063FCC">
        <w:rPr>
          <w:rFonts w:asciiTheme="minorHAnsi" w:hAnsiTheme="minorHAnsi" w:cstheme="minorHAnsi"/>
        </w:rPr>
        <w:t xml:space="preserve">) is available for collection by the </w:t>
      </w:r>
      <w:r w:rsidRPr="00063FCC">
        <w:rPr>
          <w:rFonts w:asciiTheme="minorHAnsi" w:hAnsiTheme="minorHAnsi" w:cstheme="minorHAnsi"/>
        </w:rPr>
        <w:t>Purchaser</w:t>
      </w:r>
      <w:r w:rsidR="00AF500B" w:rsidRPr="00063FCC">
        <w:rPr>
          <w:rFonts w:asciiTheme="minorHAnsi" w:hAnsiTheme="minorHAnsi" w:cstheme="minorHAnsi"/>
        </w:rPr>
        <w:t>.</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will permit the </w:t>
      </w:r>
      <w:r w:rsidRPr="00063FCC">
        <w:rPr>
          <w:rFonts w:asciiTheme="minorHAnsi" w:hAnsiTheme="minorHAnsi" w:cstheme="minorHAnsi"/>
        </w:rPr>
        <w:t>Purchaser</w:t>
      </w:r>
      <w:r w:rsidR="00AF500B" w:rsidRPr="00063FCC">
        <w:rPr>
          <w:rFonts w:asciiTheme="minorHAnsi" w:hAnsiTheme="minorHAnsi" w:cstheme="minorHAnsi"/>
        </w:rPr>
        <w:t xml:space="preserve"> access to the </w:t>
      </w:r>
      <w:r w:rsidR="00DB2A0C" w:rsidRPr="00063FCC">
        <w:rPr>
          <w:rFonts w:asciiTheme="minorHAnsi" w:hAnsiTheme="minorHAnsi" w:cstheme="minorHAnsi"/>
        </w:rPr>
        <w:t>Location</w:t>
      </w:r>
      <w:r w:rsidR="00AF500B" w:rsidRPr="00063FCC">
        <w:rPr>
          <w:rFonts w:asciiTheme="minorHAnsi" w:hAnsiTheme="minorHAnsi" w:cstheme="minorHAnsi"/>
        </w:rPr>
        <w:t xml:space="preserve"> to load, transport and remove the </w:t>
      </w:r>
      <w:r w:rsidR="008A20C1" w:rsidRPr="00063FCC">
        <w:rPr>
          <w:rFonts w:asciiTheme="minorHAnsi" w:hAnsiTheme="minorHAnsi" w:cstheme="minorHAnsi"/>
        </w:rPr>
        <w:t>Material</w:t>
      </w:r>
      <w:r w:rsidR="00AF500B" w:rsidRPr="00063FCC">
        <w:rPr>
          <w:rFonts w:asciiTheme="minorHAnsi" w:hAnsiTheme="minorHAnsi" w:cstheme="minorHAnsi"/>
        </w:rPr>
        <w:t xml:space="preserve"> from the </w:t>
      </w:r>
      <w:r w:rsidR="00DB2A0C" w:rsidRPr="00063FCC">
        <w:rPr>
          <w:rFonts w:asciiTheme="minorHAnsi" w:hAnsiTheme="minorHAnsi" w:cstheme="minorHAnsi"/>
        </w:rPr>
        <w:t>Location</w:t>
      </w:r>
      <w:r w:rsidR="00AF500B" w:rsidRPr="00063FCC">
        <w:rPr>
          <w:rFonts w:asciiTheme="minorHAnsi" w:hAnsiTheme="minorHAnsi" w:cstheme="minorHAnsi"/>
        </w:rPr>
        <w:t xml:space="preserve"> during normal </w:t>
      </w:r>
      <w:r w:rsidR="005C22D8" w:rsidRPr="00063FCC">
        <w:rPr>
          <w:rFonts w:asciiTheme="minorHAnsi" w:hAnsiTheme="minorHAnsi" w:cstheme="minorHAnsi"/>
        </w:rPr>
        <w:t>business hours</w:t>
      </w:r>
      <w:r w:rsidR="00AF500B"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If the </w:t>
      </w:r>
      <w:r w:rsidR="003644C6" w:rsidRPr="00063FCC">
        <w:rPr>
          <w:rFonts w:asciiTheme="minorHAnsi" w:hAnsiTheme="minorHAnsi" w:cstheme="minorHAnsi"/>
        </w:rPr>
        <w:t>Purchaser</w:t>
      </w:r>
      <w:r w:rsidRPr="00063FCC">
        <w:rPr>
          <w:rFonts w:asciiTheme="minorHAnsi" w:hAnsiTheme="minorHAnsi" w:cstheme="minorHAnsi"/>
        </w:rPr>
        <w:t xml:space="preserve"> does not remove the </w:t>
      </w:r>
      <w:r w:rsidR="008A20C1" w:rsidRPr="00063FCC">
        <w:rPr>
          <w:rFonts w:asciiTheme="minorHAnsi" w:hAnsiTheme="minorHAnsi" w:cstheme="minorHAnsi"/>
        </w:rPr>
        <w:t>Material</w:t>
      </w:r>
      <w:r w:rsidRPr="00063FCC">
        <w:rPr>
          <w:rFonts w:asciiTheme="minorHAnsi" w:hAnsiTheme="minorHAnsi" w:cstheme="minorHAnsi"/>
        </w:rPr>
        <w:t xml:space="preserve"> within </w:t>
      </w:r>
      <w:r w:rsidR="00384E7A" w:rsidRPr="00063FCC">
        <w:rPr>
          <w:rFonts w:asciiTheme="minorHAnsi" w:hAnsiTheme="minorHAnsi" w:cstheme="minorHAnsi"/>
        </w:rPr>
        <w:t>2</w:t>
      </w:r>
      <w:r w:rsidRPr="00063FCC">
        <w:rPr>
          <w:rFonts w:asciiTheme="minorHAnsi" w:hAnsiTheme="minorHAnsi" w:cstheme="minorHAnsi"/>
        </w:rPr>
        <w:t xml:space="preserve">0 </w:t>
      </w:r>
      <w:r w:rsidR="005C22D8" w:rsidRPr="00063FCC">
        <w:rPr>
          <w:rFonts w:asciiTheme="minorHAnsi" w:hAnsiTheme="minorHAnsi" w:cstheme="minorHAnsi"/>
        </w:rPr>
        <w:t>Business Day</w:t>
      </w:r>
      <w:r w:rsidR="00B63F4C" w:rsidRPr="00063FCC">
        <w:rPr>
          <w:rFonts w:asciiTheme="minorHAnsi" w:hAnsiTheme="minorHAnsi" w:cstheme="minorHAnsi"/>
        </w:rPr>
        <w:t>s</w:t>
      </w:r>
      <w:r w:rsidRPr="00063FCC">
        <w:rPr>
          <w:rFonts w:asciiTheme="minorHAnsi" w:hAnsiTheme="minorHAnsi" w:cstheme="minorHAnsi"/>
        </w:rPr>
        <w:t xml:space="preserve"> of the </w:t>
      </w:r>
      <w:r w:rsidR="003644C6" w:rsidRPr="00063FCC">
        <w:rPr>
          <w:rFonts w:asciiTheme="minorHAnsi" w:hAnsiTheme="minorHAnsi" w:cstheme="minorHAnsi"/>
        </w:rPr>
        <w:t>Required By Date</w:t>
      </w:r>
      <w:r w:rsidRPr="00063FCC">
        <w:rPr>
          <w:rFonts w:asciiTheme="minorHAnsi" w:hAnsiTheme="minorHAnsi" w:cstheme="minorHAnsi"/>
        </w:rPr>
        <w:t xml:space="preserve"> (or such later date that </w:t>
      </w:r>
      <w:r w:rsidR="003644C6" w:rsidRPr="00063FCC">
        <w:rPr>
          <w:rFonts w:asciiTheme="minorHAnsi" w:hAnsiTheme="minorHAnsi" w:cstheme="minorHAnsi"/>
        </w:rPr>
        <w:t>Western Power</w:t>
      </w:r>
      <w:r w:rsidRPr="00063FCC">
        <w:rPr>
          <w:rFonts w:asciiTheme="minorHAnsi" w:hAnsiTheme="minorHAnsi" w:cstheme="minorHAnsi"/>
        </w:rPr>
        <w:t xml:space="preserve"> notifies the </w:t>
      </w:r>
      <w:r w:rsidR="003644C6" w:rsidRPr="00063FCC">
        <w:rPr>
          <w:rFonts w:asciiTheme="minorHAnsi" w:hAnsiTheme="minorHAnsi" w:cstheme="minorHAnsi"/>
        </w:rPr>
        <w:t>Purchaser</w:t>
      </w:r>
      <w:r w:rsidRPr="00063FCC">
        <w:rPr>
          <w:rFonts w:asciiTheme="minorHAnsi" w:hAnsiTheme="minorHAnsi" w:cstheme="minorHAnsi"/>
        </w:rPr>
        <w:t xml:space="preserve"> that the </w:t>
      </w:r>
      <w:r w:rsidR="008A20C1" w:rsidRPr="00063FCC">
        <w:rPr>
          <w:rFonts w:asciiTheme="minorHAnsi" w:hAnsiTheme="minorHAnsi" w:cstheme="minorHAnsi"/>
        </w:rPr>
        <w:t>Material</w:t>
      </w:r>
      <w:r w:rsidRPr="00063FCC">
        <w:rPr>
          <w:rFonts w:asciiTheme="minorHAnsi" w:hAnsiTheme="minorHAnsi" w:cstheme="minorHAnsi"/>
        </w:rPr>
        <w:t xml:space="preserve"> is available for collection) then a storage charge </w:t>
      </w:r>
      <w:r w:rsidR="00001595" w:rsidRPr="00063FCC">
        <w:rPr>
          <w:rFonts w:asciiTheme="minorHAnsi" w:hAnsiTheme="minorHAnsi" w:cstheme="minorHAnsi"/>
        </w:rPr>
        <w:t>applies</w:t>
      </w:r>
      <w:r w:rsidRPr="00063FCC">
        <w:rPr>
          <w:rFonts w:asciiTheme="minorHAnsi" w:hAnsiTheme="minorHAnsi" w:cstheme="minorHAnsi"/>
        </w:rPr>
        <w:t xml:space="preserve"> at the rate of $5.00 per m</w:t>
      </w:r>
      <w:r w:rsidRPr="00063FCC">
        <w:rPr>
          <w:rFonts w:asciiTheme="minorHAnsi" w:hAnsiTheme="minorHAnsi" w:cstheme="minorHAnsi"/>
          <w:vertAlign w:val="superscript"/>
        </w:rPr>
        <w:t>2</w:t>
      </w:r>
      <w:r w:rsidRPr="00063FCC">
        <w:rPr>
          <w:rFonts w:asciiTheme="minorHAnsi" w:hAnsiTheme="minorHAnsi" w:cstheme="minorHAnsi"/>
        </w:rPr>
        <w:t xml:space="preserve"> per</w:t>
      </w:r>
      <w:r w:rsidR="0073623E" w:rsidRPr="00063FCC">
        <w:rPr>
          <w:rFonts w:asciiTheme="minorHAnsi" w:hAnsiTheme="minorHAnsi" w:cstheme="minorHAnsi"/>
        </w:rPr>
        <w:t xml:space="preserve"> day</w:t>
      </w:r>
      <w:r w:rsidRPr="00063FCC">
        <w:rPr>
          <w:rFonts w:asciiTheme="minorHAnsi" w:hAnsiTheme="minorHAnsi" w:cstheme="minorHAnsi"/>
        </w:rPr>
        <w:t>.</w:t>
      </w:r>
    </w:p>
    <w:p w:rsidR="00AF500B" w:rsidRPr="00063FCC" w:rsidRDefault="00063FCC" w:rsidP="0080653D">
      <w:pPr>
        <w:pStyle w:val="ClauseHeading"/>
        <w:rPr>
          <w:rFonts w:asciiTheme="minorHAnsi" w:hAnsiTheme="minorHAnsi" w:cstheme="minorHAnsi"/>
          <w:color w:val="F37420"/>
          <w:sz w:val="24"/>
          <w:szCs w:val="24"/>
        </w:rPr>
      </w:pPr>
      <w:bookmarkStart w:id="3" w:name="_Ref201382555"/>
      <w:r w:rsidRPr="00063FCC">
        <w:rPr>
          <w:rFonts w:asciiTheme="minorHAnsi" w:hAnsiTheme="minorHAnsi" w:cstheme="minorHAnsi"/>
          <w:caps w:val="0"/>
          <w:color w:val="F37420"/>
          <w:sz w:val="24"/>
          <w:szCs w:val="24"/>
        </w:rPr>
        <w:t xml:space="preserve">Inspection of </w:t>
      </w:r>
      <w:bookmarkEnd w:id="3"/>
      <w:r w:rsidRPr="00063FCC">
        <w:rPr>
          <w:rFonts w:asciiTheme="minorHAnsi" w:hAnsiTheme="minorHAnsi" w:cstheme="minorHAnsi"/>
          <w:caps w:val="0"/>
          <w:color w:val="F37420"/>
          <w:sz w:val="24"/>
          <w:szCs w:val="24"/>
        </w:rPr>
        <w:t>Material</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will allow the </w:t>
      </w:r>
      <w:r w:rsidRPr="00063FCC">
        <w:rPr>
          <w:rFonts w:asciiTheme="minorHAnsi" w:hAnsiTheme="minorHAnsi" w:cstheme="minorHAnsi"/>
        </w:rPr>
        <w:t>Purchaser</w:t>
      </w:r>
      <w:r w:rsidR="00AF500B" w:rsidRPr="00063FCC">
        <w:rPr>
          <w:rFonts w:asciiTheme="minorHAnsi" w:hAnsiTheme="minorHAnsi" w:cstheme="minorHAnsi"/>
        </w:rPr>
        <w:t xml:space="preserve"> to inspect the </w:t>
      </w:r>
      <w:r w:rsidR="008A20C1" w:rsidRPr="00063FCC">
        <w:rPr>
          <w:rFonts w:asciiTheme="minorHAnsi" w:hAnsiTheme="minorHAnsi" w:cstheme="minorHAnsi"/>
        </w:rPr>
        <w:t>Material</w:t>
      </w:r>
      <w:r w:rsidR="00AF500B" w:rsidRPr="00063FCC">
        <w:rPr>
          <w:rFonts w:asciiTheme="minorHAnsi" w:hAnsiTheme="minorHAnsi" w:cstheme="minorHAnsi"/>
        </w:rPr>
        <w:t xml:space="preserve">s in a </w:t>
      </w:r>
      <w:r w:rsidR="005C22D8" w:rsidRPr="00063FCC">
        <w:rPr>
          <w:rFonts w:asciiTheme="minorHAnsi" w:hAnsiTheme="minorHAnsi" w:cstheme="minorHAnsi"/>
        </w:rPr>
        <w:t>Contract</w:t>
      </w:r>
      <w:r w:rsidR="00AF500B" w:rsidRPr="00063FCC">
        <w:rPr>
          <w:rFonts w:asciiTheme="minorHAnsi" w:hAnsiTheme="minorHAnsi" w:cstheme="minorHAnsi"/>
        </w:rPr>
        <w:t xml:space="preserve"> on reasonable notice, prior to collection.</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inspect or be deemed to have inspected all </w:t>
      </w:r>
      <w:r w:rsidR="008A20C1" w:rsidRPr="00063FCC">
        <w:rPr>
          <w:rFonts w:asciiTheme="minorHAnsi" w:hAnsiTheme="minorHAnsi" w:cstheme="minorHAnsi"/>
        </w:rPr>
        <w:t>Material</w:t>
      </w:r>
      <w:r w:rsidRPr="00063FCC">
        <w:rPr>
          <w:rFonts w:asciiTheme="minorHAnsi" w:hAnsiTheme="minorHAnsi" w:cstheme="minorHAnsi"/>
        </w:rPr>
        <w:t xml:space="preserve"> prior to collection and </w:t>
      </w:r>
      <w:r w:rsidR="00001595" w:rsidRPr="00063FCC">
        <w:rPr>
          <w:rFonts w:asciiTheme="minorHAnsi" w:hAnsiTheme="minorHAnsi" w:cstheme="minorHAnsi"/>
        </w:rPr>
        <w:t>is</w:t>
      </w:r>
      <w:r w:rsidRPr="00063FCC">
        <w:rPr>
          <w:rFonts w:asciiTheme="minorHAnsi" w:hAnsiTheme="minorHAnsi" w:cstheme="minorHAnsi"/>
        </w:rPr>
        <w:t xml:space="preserve"> deemed to have knowledge of and accept all defects and omissions to the </w:t>
      </w:r>
      <w:r w:rsidR="008A20C1" w:rsidRPr="00063FCC">
        <w:rPr>
          <w:rFonts w:asciiTheme="minorHAnsi" w:hAnsiTheme="minorHAnsi" w:cstheme="minorHAnsi"/>
        </w:rPr>
        <w:t>Material</w:t>
      </w:r>
      <w:r w:rsidRPr="00063FCC">
        <w:rPr>
          <w:rFonts w:asciiTheme="minorHAnsi" w:hAnsiTheme="minorHAnsi" w:cstheme="minorHAnsi"/>
        </w:rPr>
        <w:t>s subsequently collected, that would reasonably have been apparent on inspection.</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00421129" w:rsidRPr="00063FCC">
        <w:rPr>
          <w:rFonts w:asciiTheme="minorHAnsi" w:hAnsiTheme="minorHAnsi" w:cstheme="minorHAnsi"/>
        </w:rPr>
        <w:t xml:space="preserve"> </w:t>
      </w:r>
      <w:r w:rsidR="00001595" w:rsidRPr="00063FCC">
        <w:rPr>
          <w:rFonts w:asciiTheme="minorHAnsi" w:hAnsiTheme="minorHAnsi" w:cstheme="minorHAnsi"/>
        </w:rPr>
        <w:t xml:space="preserve">has </w:t>
      </w:r>
      <w:r w:rsidR="00421129" w:rsidRPr="00063FCC">
        <w:rPr>
          <w:rFonts w:asciiTheme="minorHAnsi" w:hAnsiTheme="minorHAnsi" w:cstheme="minorHAnsi"/>
        </w:rPr>
        <w:t>no C</w:t>
      </w:r>
      <w:r w:rsidRPr="00063FCC">
        <w:rPr>
          <w:rFonts w:asciiTheme="minorHAnsi" w:hAnsiTheme="minorHAnsi" w:cstheme="minorHAnsi"/>
        </w:rPr>
        <w:t xml:space="preserve">laim against </w:t>
      </w:r>
      <w:r w:rsidR="003644C6" w:rsidRPr="00063FCC">
        <w:rPr>
          <w:rFonts w:asciiTheme="minorHAnsi" w:hAnsiTheme="minorHAnsi" w:cstheme="minorHAnsi"/>
        </w:rPr>
        <w:t>Western Power</w:t>
      </w:r>
      <w:r w:rsidR="00421129" w:rsidRPr="00063FCC">
        <w:rPr>
          <w:rFonts w:asciiTheme="minorHAnsi" w:hAnsiTheme="minorHAnsi" w:cstheme="minorHAnsi"/>
        </w:rPr>
        <w:t xml:space="preserve"> for L</w:t>
      </w:r>
      <w:r w:rsidRPr="00063FCC">
        <w:rPr>
          <w:rFonts w:asciiTheme="minorHAnsi" w:hAnsiTheme="minorHAnsi" w:cstheme="minorHAnsi"/>
        </w:rPr>
        <w:t xml:space="preserve">oss for defects and omissions </w:t>
      </w:r>
      <w:r w:rsidR="000D11A3" w:rsidRPr="00063FCC">
        <w:rPr>
          <w:rFonts w:asciiTheme="minorHAnsi" w:hAnsiTheme="minorHAnsi" w:cstheme="minorHAnsi"/>
        </w:rPr>
        <w:t xml:space="preserve">in </w:t>
      </w:r>
      <w:r w:rsidRPr="00063FCC">
        <w:rPr>
          <w:rFonts w:asciiTheme="minorHAnsi" w:hAnsiTheme="minorHAnsi" w:cstheme="minorHAnsi"/>
        </w:rPr>
        <w:t xml:space="preserve">the </w:t>
      </w:r>
      <w:r w:rsidR="008A20C1" w:rsidRPr="00063FCC">
        <w:rPr>
          <w:rFonts w:asciiTheme="minorHAnsi" w:hAnsiTheme="minorHAnsi" w:cstheme="minorHAnsi"/>
        </w:rPr>
        <w:t>Material</w:t>
      </w:r>
      <w:r w:rsidRPr="00063FCC">
        <w:rPr>
          <w:rFonts w:asciiTheme="minorHAnsi" w:hAnsiTheme="minorHAnsi" w:cstheme="minorHAnsi"/>
        </w:rPr>
        <w:t>s that would reasonably have been apparent on inspection.</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lastRenderedPageBreak/>
        <w:t xml:space="preserve">Within 48 hours of collection, </w:t>
      </w:r>
      <w:r w:rsidR="00384E7A" w:rsidRPr="00063FCC">
        <w:rPr>
          <w:rFonts w:asciiTheme="minorHAnsi" w:hAnsiTheme="minorHAnsi" w:cstheme="minorHAnsi"/>
        </w:rPr>
        <w:t>t</w:t>
      </w:r>
      <w:r w:rsidRPr="00063FCC">
        <w:rPr>
          <w:rFonts w:asciiTheme="minorHAnsi" w:hAnsiTheme="minorHAnsi" w:cstheme="minorHAnsi"/>
        </w:rPr>
        <w:t xml:space="preserve">he </w:t>
      </w:r>
      <w:r w:rsidR="003644C6" w:rsidRPr="00063FCC">
        <w:rPr>
          <w:rFonts w:asciiTheme="minorHAnsi" w:hAnsiTheme="minorHAnsi" w:cstheme="minorHAnsi"/>
        </w:rPr>
        <w:t>Purchaser</w:t>
      </w:r>
      <w:r w:rsidRPr="00063FCC">
        <w:rPr>
          <w:rFonts w:asciiTheme="minorHAnsi" w:hAnsiTheme="minorHAnsi" w:cstheme="minorHAnsi"/>
        </w:rPr>
        <w:t xml:space="preserve"> must give </w:t>
      </w:r>
      <w:r w:rsidR="003644C6" w:rsidRPr="00063FCC">
        <w:rPr>
          <w:rFonts w:asciiTheme="minorHAnsi" w:hAnsiTheme="minorHAnsi" w:cstheme="minorHAnsi"/>
        </w:rPr>
        <w:t>Western Power</w:t>
      </w:r>
      <w:r w:rsidRPr="00063FCC">
        <w:rPr>
          <w:rFonts w:asciiTheme="minorHAnsi" w:hAnsiTheme="minorHAnsi" w:cstheme="minorHAnsi"/>
        </w:rPr>
        <w:t xml:space="preserve"> written notice of all defects and omissions </w:t>
      </w:r>
      <w:r w:rsidR="000D11A3" w:rsidRPr="00063FCC">
        <w:rPr>
          <w:rFonts w:asciiTheme="minorHAnsi" w:hAnsiTheme="minorHAnsi" w:cstheme="minorHAnsi"/>
        </w:rPr>
        <w:t>in</w:t>
      </w:r>
      <w:r w:rsidRPr="00063FCC">
        <w:rPr>
          <w:rFonts w:asciiTheme="minorHAnsi" w:hAnsiTheme="minorHAnsi" w:cstheme="minorHAnsi"/>
        </w:rPr>
        <w:t xml:space="preserve"> the </w:t>
      </w:r>
      <w:r w:rsidR="008A20C1" w:rsidRPr="00063FCC">
        <w:rPr>
          <w:rFonts w:asciiTheme="minorHAnsi" w:hAnsiTheme="minorHAnsi" w:cstheme="minorHAnsi"/>
        </w:rPr>
        <w:t>Material</w:t>
      </w:r>
      <w:r w:rsidRPr="00063FCC">
        <w:rPr>
          <w:rFonts w:asciiTheme="minorHAnsi" w:hAnsiTheme="minorHAnsi" w:cstheme="minorHAnsi"/>
        </w:rPr>
        <w:t xml:space="preserve">s that were not reasonably apparent on inspection prior to collection.  However, in the case of </w:t>
      </w:r>
      <w:r w:rsidR="0092021C" w:rsidRPr="00063FCC">
        <w:rPr>
          <w:rFonts w:asciiTheme="minorHAnsi" w:hAnsiTheme="minorHAnsi" w:cstheme="minorHAnsi"/>
        </w:rPr>
        <w:t>Hidden Defects</w:t>
      </w:r>
      <w:r w:rsidRPr="00063FCC">
        <w:rPr>
          <w:rFonts w:asciiTheme="minorHAnsi" w:hAnsiTheme="minorHAnsi" w:cstheme="minorHAnsi"/>
        </w:rPr>
        <w:t xml:space="preserve">, the </w:t>
      </w:r>
      <w:r w:rsidR="003644C6" w:rsidRPr="00063FCC">
        <w:rPr>
          <w:rFonts w:asciiTheme="minorHAnsi" w:hAnsiTheme="minorHAnsi" w:cstheme="minorHAnsi"/>
        </w:rPr>
        <w:t>Purchaser</w:t>
      </w:r>
      <w:r w:rsidRPr="00063FCC">
        <w:rPr>
          <w:rFonts w:asciiTheme="minorHAnsi" w:hAnsiTheme="minorHAnsi" w:cstheme="minorHAnsi"/>
        </w:rPr>
        <w:t xml:space="preserve"> must give </w:t>
      </w:r>
      <w:r w:rsidR="003644C6" w:rsidRPr="00063FCC">
        <w:rPr>
          <w:rFonts w:asciiTheme="minorHAnsi" w:hAnsiTheme="minorHAnsi" w:cstheme="minorHAnsi"/>
        </w:rPr>
        <w:t>Western Power</w:t>
      </w:r>
      <w:r w:rsidRPr="00063FCC">
        <w:rPr>
          <w:rFonts w:asciiTheme="minorHAnsi" w:hAnsiTheme="minorHAnsi" w:cstheme="minorHAnsi"/>
        </w:rPr>
        <w:t xml:space="preserve"> written notice of all </w:t>
      </w:r>
      <w:r w:rsidR="0092021C" w:rsidRPr="00063FCC">
        <w:rPr>
          <w:rFonts w:asciiTheme="minorHAnsi" w:hAnsiTheme="minorHAnsi" w:cstheme="minorHAnsi"/>
        </w:rPr>
        <w:t>Hidden Defects</w:t>
      </w:r>
      <w:r w:rsidRPr="00063FCC">
        <w:rPr>
          <w:rFonts w:asciiTheme="minorHAnsi" w:hAnsiTheme="minorHAnsi" w:cstheme="minorHAnsi"/>
        </w:rPr>
        <w:t xml:space="preserve"> </w:t>
      </w:r>
      <w:r w:rsidR="000D11A3" w:rsidRPr="00063FCC">
        <w:rPr>
          <w:rFonts w:asciiTheme="minorHAnsi" w:hAnsiTheme="minorHAnsi" w:cstheme="minorHAnsi"/>
        </w:rPr>
        <w:t xml:space="preserve">in </w:t>
      </w:r>
      <w:r w:rsidRPr="00063FCC">
        <w:rPr>
          <w:rFonts w:asciiTheme="minorHAnsi" w:hAnsiTheme="minorHAnsi" w:cstheme="minorHAnsi"/>
        </w:rPr>
        <w:t xml:space="preserve">the </w:t>
      </w:r>
      <w:r w:rsidR="008A20C1" w:rsidRPr="00063FCC">
        <w:rPr>
          <w:rFonts w:asciiTheme="minorHAnsi" w:hAnsiTheme="minorHAnsi" w:cstheme="minorHAnsi"/>
        </w:rPr>
        <w:t>Material</w:t>
      </w:r>
      <w:r w:rsidRPr="00063FCC">
        <w:rPr>
          <w:rFonts w:asciiTheme="minorHAnsi" w:hAnsiTheme="minorHAnsi" w:cstheme="minorHAnsi"/>
        </w:rPr>
        <w:t xml:space="preserve">s as soon as the </w:t>
      </w:r>
      <w:r w:rsidR="003644C6" w:rsidRPr="00063FCC">
        <w:rPr>
          <w:rFonts w:asciiTheme="minorHAnsi" w:hAnsiTheme="minorHAnsi" w:cstheme="minorHAnsi"/>
        </w:rPr>
        <w:t>Purchaser</w:t>
      </w:r>
      <w:r w:rsidRPr="00063FCC">
        <w:rPr>
          <w:rFonts w:asciiTheme="minorHAnsi" w:hAnsiTheme="minorHAnsi" w:cstheme="minorHAnsi"/>
        </w:rPr>
        <w:t xml:space="preserve"> becomes aware of the Hidden Defect.  </w:t>
      </w:r>
      <w:r w:rsidR="003644C6" w:rsidRPr="00063FCC">
        <w:rPr>
          <w:rFonts w:asciiTheme="minorHAnsi" w:hAnsiTheme="minorHAnsi" w:cstheme="minorHAnsi"/>
        </w:rPr>
        <w:t>Western Power</w:t>
      </w:r>
      <w:r w:rsidRPr="00063FCC">
        <w:rPr>
          <w:rFonts w:asciiTheme="minorHAnsi" w:hAnsiTheme="minorHAnsi" w:cstheme="minorHAnsi"/>
        </w:rPr>
        <w:t xml:space="preserve">’s sole obligation to the </w:t>
      </w:r>
      <w:r w:rsidR="003644C6" w:rsidRPr="00063FCC">
        <w:rPr>
          <w:rFonts w:asciiTheme="minorHAnsi" w:hAnsiTheme="minorHAnsi" w:cstheme="minorHAnsi"/>
        </w:rPr>
        <w:t>Purchaser</w:t>
      </w:r>
      <w:r w:rsidRPr="00063FCC">
        <w:rPr>
          <w:rFonts w:asciiTheme="minorHAnsi" w:hAnsiTheme="minorHAnsi" w:cstheme="minorHAnsi"/>
        </w:rPr>
        <w:t xml:space="preserve"> for those defects and omissions </w:t>
      </w:r>
      <w:r w:rsidR="00001595" w:rsidRPr="00063FCC">
        <w:rPr>
          <w:rFonts w:asciiTheme="minorHAnsi" w:hAnsiTheme="minorHAnsi" w:cstheme="minorHAnsi"/>
        </w:rPr>
        <w:t>is</w:t>
      </w:r>
      <w:r w:rsidRPr="00063FCC">
        <w:rPr>
          <w:rFonts w:asciiTheme="minorHAnsi" w:hAnsiTheme="minorHAnsi" w:cstheme="minorHAnsi"/>
        </w:rPr>
        <w:t xml:space="preserve"> to:</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replace the </w:t>
      </w:r>
      <w:r w:rsidR="008A20C1" w:rsidRPr="00063FCC">
        <w:rPr>
          <w:rFonts w:asciiTheme="minorHAnsi" w:hAnsiTheme="minorHAnsi" w:cstheme="minorHAnsi"/>
        </w:rPr>
        <w:t>Material</w:t>
      </w:r>
      <w:r w:rsidRPr="00063FCC">
        <w:rPr>
          <w:rFonts w:asciiTheme="minorHAnsi" w:hAnsiTheme="minorHAnsi" w:cstheme="minorHAnsi"/>
        </w:rPr>
        <w:t>;</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repair the </w:t>
      </w:r>
      <w:r w:rsidR="008A20C1" w:rsidRPr="00063FCC">
        <w:rPr>
          <w:rFonts w:asciiTheme="minorHAnsi" w:hAnsiTheme="minorHAnsi" w:cstheme="minorHAnsi"/>
        </w:rPr>
        <w:t>Material</w:t>
      </w:r>
      <w:r w:rsidRPr="00063FCC">
        <w:rPr>
          <w:rFonts w:asciiTheme="minorHAnsi" w:hAnsiTheme="minorHAnsi" w:cstheme="minorHAnsi"/>
        </w:rPr>
        <w:t>; or</w:t>
      </w:r>
    </w:p>
    <w:p w:rsidR="00AF500B" w:rsidRPr="00063FCC" w:rsidRDefault="00AF500B" w:rsidP="0080653D">
      <w:pPr>
        <w:pStyle w:val="Leveli-numberedclause"/>
        <w:rPr>
          <w:rFonts w:asciiTheme="minorHAnsi" w:hAnsiTheme="minorHAnsi" w:cstheme="minorHAnsi"/>
        </w:rPr>
      </w:pPr>
      <w:r w:rsidRPr="00063FCC">
        <w:rPr>
          <w:rFonts w:asciiTheme="minorHAnsi" w:hAnsiTheme="minorHAnsi" w:cstheme="minorHAnsi"/>
        </w:rPr>
        <w:t xml:space="preserve">pay for the </w:t>
      </w:r>
      <w:r w:rsidR="008A20C1" w:rsidRPr="00063FCC">
        <w:rPr>
          <w:rFonts w:asciiTheme="minorHAnsi" w:hAnsiTheme="minorHAnsi" w:cstheme="minorHAnsi"/>
        </w:rPr>
        <w:t>Material</w:t>
      </w:r>
      <w:r w:rsidRPr="00063FCC">
        <w:rPr>
          <w:rFonts w:asciiTheme="minorHAnsi" w:hAnsiTheme="minorHAnsi" w:cstheme="minorHAnsi"/>
        </w:rPr>
        <w:t xml:space="preserve"> to be repaired,</w:t>
      </w:r>
    </w:p>
    <w:p w:rsidR="00AF500B" w:rsidRPr="00063FCC" w:rsidRDefault="00AF500B" w:rsidP="0080653D">
      <w:pPr>
        <w:pStyle w:val="Level1-clausecontent"/>
        <w:ind w:left="851"/>
        <w:rPr>
          <w:rFonts w:asciiTheme="minorHAnsi" w:hAnsiTheme="minorHAnsi" w:cstheme="minorHAnsi"/>
        </w:rPr>
      </w:pPr>
      <w:r w:rsidRPr="00063FCC">
        <w:rPr>
          <w:rFonts w:asciiTheme="minorHAnsi" w:hAnsiTheme="minorHAnsi" w:cstheme="minorHAnsi"/>
        </w:rPr>
        <w:t>at its election.</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Part Supply</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 reserves the right to supply the </w:t>
      </w:r>
      <w:r w:rsidR="008A20C1" w:rsidRPr="00063FCC">
        <w:rPr>
          <w:rFonts w:asciiTheme="minorHAnsi" w:hAnsiTheme="minorHAnsi" w:cstheme="minorHAnsi"/>
        </w:rPr>
        <w:t>Material</w:t>
      </w:r>
      <w:r w:rsidR="00AF500B" w:rsidRPr="00063FCC">
        <w:rPr>
          <w:rFonts w:asciiTheme="minorHAnsi" w:hAnsiTheme="minorHAnsi" w:cstheme="minorHAnsi"/>
        </w:rPr>
        <w:t xml:space="preserve">s by one load or delivery or by a number of consecutive loads or deliveries (as it stipulates in its </w:t>
      </w:r>
      <w:r w:rsidR="005C22D8" w:rsidRPr="00063FCC">
        <w:rPr>
          <w:rFonts w:asciiTheme="minorHAnsi" w:hAnsiTheme="minorHAnsi" w:cstheme="minorHAnsi"/>
        </w:rPr>
        <w:t>Acceptance</w:t>
      </w:r>
      <w:r w:rsidR="00AF500B" w:rsidRPr="00063FCC">
        <w:rPr>
          <w:rFonts w:asciiTheme="minorHAnsi" w:hAnsiTheme="minorHAnsi" w:cstheme="minorHAnsi"/>
        </w:rPr>
        <w:t xml:space="preserve"> of the </w:t>
      </w:r>
      <w:r w:rsidRPr="00063FCC">
        <w:rPr>
          <w:rFonts w:asciiTheme="minorHAnsi" w:hAnsiTheme="minorHAnsi" w:cstheme="minorHAnsi"/>
        </w:rPr>
        <w:t>Purchaser</w:t>
      </w:r>
      <w:r w:rsidR="00AF500B" w:rsidRPr="00063FCC">
        <w:rPr>
          <w:rFonts w:asciiTheme="minorHAnsi" w:hAnsiTheme="minorHAnsi" w:cstheme="minorHAnsi"/>
        </w:rPr>
        <w:t xml:space="preserve">’s </w:t>
      </w:r>
      <w:r w:rsidR="008A20C1" w:rsidRPr="00063FCC">
        <w:rPr>
          <w:rFonts w:asciiTheme="minorHAnsi" w:hAnsiTheme="minorHAnsi" w:cstheme="minorHAnsi"/>
        </w:rPr>
        <w:t>Order</w:t>
      </w:r>
      <w:r w:rsidR="00AF500B" w:rsidRPr="00063FCC">
        <w:rPr>
          <w:rFonts w:asciiTheme="minorHAnsi" w:hAnsiTheme="minorHAnsi" w:cstheme="minorHAnsi"/>
        </w:rPr>
        <w: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Unless otherwise stipulated, there will be one load or delivery (which may comprise a number of separate items, parcels or packages).</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is not entitled to revoke an </w:t>
      </w:r>
      <w:r w:rsidR="008A20C1" w:rsidRPr="00063FCC">
        <w:rPr>
          <w:rFonts w:asciiTheme="minorHAnsi" w:hAnsiTheme="minorHAnsi" w:cstheme="minorHAnsi"/>
        </w:rPr>
        <w:t>Order</w:t>
      </w:r>
      <w:r w:rsidRPr="00063FCC">
        <w:rPr>
          <w:rFonts w:asciiTheme="minorHAnsi" w:hAnsiTheme="minorHAnsi" w:cstheme="minorHAnsi"/>
        </w:rPr>
        <w:t xml:space="preserve"> or to compensation if </w:t>
      </w:r>
      <w:r w:rsidR="003644C6" w:rsidRPr="00063FCC">
        <w:rPr>
          <w:rFonts w:asciiTheme="minorHAnsi" w:hAnsiTheme="minorHAnsi" w:cstheme="minorHAnsi"/>
        </w:rPr>
        <w:t>Western Power</w:t>
      </w:r>
      <w:r w:rsidRPr="00063FCC">
        <w:rPr>
          <w:rFonts w:asciiTheme="minorHAnsi" w:hAnsiTheme="minorHAnsi" w:cstheme="minorHAnsi"/>
        </w:rPr>
        <w:t xml:space="preserve"> elects to supply the </w:t>
      </w:r>
      <w:r w:rsidR="008A20C1" w:rsidRPr="00063FCC">
        <w:rPr>
          <w:rFonts w:asciiTheme="minorHAnsi" w:hAnsiTheme="minorHAnsi" w:cstheme="minorHAnsi"/>
        </w:rPr>
        <w:t>Material</w:t>
      </w:r>
      <w:r w:rsidRPr="00063FCC">
        <w:rPr>
          <w:rFonts w:asciiTheme="minorHAnsi" w:hAnsiTheme="minorHAnsi" w:cstheme="minorHAnsi"/>
        </w:rPr>
        <w:t>s by more than one load or delivery.</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If </w:t>
      </w:r>
      <w:r w:rsidR="003644C6" w:rsidRPr="00063FCC">
        <w:rPr>
          <w:rFonts w:asciiTheme="minorHAnsi" w:hAnsiTheme="minorHAnsi" w:cstheme="minorHAnsi"/>
        </w:rPr>
        <w:t>Western Power</w:t>
      </w:r>
      <w:r w:rsidRPr="00063FCC">
        <w:rPr>
          <w:rFonts w:asciiTheme="minorHAnsi" w:hAnsiTheme="minorHAnsi" w:cstheme="minorHAnsi"/>
        </w:rPr>
        <w:t xml:space="preserve"> supplies the </w:t>
      </w:r>
      <w:r w:rsidR="008A20C1" w:rsidRPr="00063FCC">
        <w:rPr>
          <w:rFonts w:asciiTheme="minorHAnsi" w:hAnsiTheme="minorHAnsi" w:cstheme="minorHAnsi"/>
        </w:rPr>
        <w:t>Material</w:t>
      </w:r>
      <w:r w:rsidRPr="00063FCC">
        <w:rPr>
          <w:rFonts w:asciiTheme="minorHAnsi" w:hAnsiTheme="minorHAnsi" w:cstheme="minorHAnsi"/>
        </w:rPr>
        <w:t xml:space="preserve">s by more than one load or delivery it may issue a </w:t>
      </w:r>
      <w:r w:rsidR="003644C6" w:rsidRPr="00063FCC">
        <w:rPr>
          <w:rFonts w:asciiTheme="minorHAnsi" w:hAnsiTheme="minorHAnsi" w:cstheme="minorHAnsi"/>
        </w:rPr>
        <w:t>Tax Invoice</w:t>
      </w:r>
      <w:r w:rsidRPr="00063FCC">
        <w:rPr>
          <w:rFonts w:asciiTheme="minorHAnsi" w:hAnsiTheme="minorHAnsi" w:cstheme="minorHAnsi"/>
        </w:rPr>
        <w:t xml:space="preserve"> in respect of each load or delivery which </w:t>
      </w:r>
      <w:r w:rsidR="00001595" w:rsidRPr="00063FCC">
        <w:rPr>
          <w:rFonts w:asciiTheme="minorHAnsi" w:hAnsiTheme="minorHAnsi" w:cstheme="minorHAnsi"/>
        </w:rPr>
        <w:t>is</w:t>
      </w:r>
      <w:r w:rsidRPr="00063FCC">
        <w:rPr>
          <w:rFonts w:asciiTheme="minorHAnsi" w:hAnsiTheme="minorHAnsi" w:cstheme="minorHAnsi"/>
        </w:rPr>
        <w:t xml:space="preserve"> payable in full by the </w:t>
      </w:r>
      <w:r w:rsidR="003644C6" w:rsidRPr="00063FCC">
        <w:rPr>
          <w:rFonts w:asciiTheme="minorHAnsi" w:hAnsiTheme="minorHAnsi" w:cstheme="minorHAnsi"/>
        </w:rPr>
        <w:t>Purchaser</w:t>
      </w:r>
      <w:r w:rsidR="00AC7835" w:rsidRPr="00063FCC">
        <w:rPr>
          <w:rFonts w:asciiTheme="minorHAnsi" w:hAnsiTheme="minorHAnsi" w:cstheme="minorHAnsi"/>
        </w:rPr>
        <w:t xml:space="preserve"> within 2</w:t>
      </w:r>
      <w:r w:rsidRPr="00063FCC">
        <w:rPr>
          <w:rFonts w:asciiTheme="minorHAnsi" w:hAnsiTheme="minorHAnsi" w:cstheme="minorHAnsi"/>
        </w:rPr>
        <w:t xml:space="preserve">0 </w:t>
      </w:r>
      <w:r w:rsidR="005C22D8" w:rsidRPr="00063FCC">
        <w:rPr>
          <w:rFonts w:asciiTheme="minorHAnsi" w:hAnsiTheme="minorHAnsi" w:cstheme="minorHAnsi"/>
        </w:rPr>
        <w:t>Business Day</w:t>
      </w:r>
      <w:r w:rsidR="00B63F4C" w:rsidRPr="00063FCC">
        <w:rPr>
          <w:rFonts w:asciiTheme="minorHAnsi" w:hAnsiTheme="minorHAnsi" w:cstheme="minorHAnsi"/>
        </w:rPr>
        <w:t>s</w:t>
      </w:r>
      <w:r w:rsidRPr="00063FCC">
        <w:rPr>
          <w:rFonts w:asciiTheme="minorHAnsi" w:hAnsiTheme="minorHAnsi" w:cstheme="minorHAnsi"/>
        </w:rPr>
        <w:t xml:space="preserve"> of the date of the </w:t>
      </w:r>
      <w:r w:rsidR="003644C6" w:rsidRPr="00063FCC">
        <w:rPr>
          <w:rFonts w:asciiTheme="minorHAnsi" w:hAnsiTheme="minorHAnsi" w:cstheme="minorHAnsi"/>
        </w:rPr>
        <w:t>Tax Invoice</w:t>
      </w:r>
      <w:r w:rsidRPr="00063FCC">
        <w:rPr>
          <w:rFonts w:asciiTheme="minorHAnsi" w:hAnsiTheme="minorHAnsi" w:cstheme="minorHAnsi"/>
        </w:rPr>
        <w:t xml:space="preserve"> unless the </w:t>
      </w:r>
      <w:r w:rsidR="005C22D8" w:rsidRPr="00063FCC">
        <w:rPr>
          <w:rFonts w:asciiTheme="minorHAnsi" w:hAnsiTheme="minorHAnsi" w:cstheme="minorHAnsi"/>
        </w:rPr>
        <w:t>Contract</w:t>
      </w:r>
      <w:r w:rsidRPr="00063FCC">
        <w:rPr>
          <w:rFonts w:asciiTheme="minorHAnsi" w:hAnsiTheme="minorHAnsi" w:cstheme="minorHAnsi"/>
        </w:rPr>
        <w:t xml:space="preserve"> provides otherwise.</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Returns</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If </w:t>
      </w:r>
      <w:r w:rsidR="003644C6" w:rsidRPr="00063FCC">
        <w:rPr>
          <w:rFonts w:asciiTheme="minorHAnsi" w:hAnsiTheme="minorHAnsi" w:cstheme="minorHAnsi"/>
        </w:rPr>
        <w:t>Western Power</w:t>
      </w:r>
      <w:r w:rsidRPr="00063FCC">
        <w:rPr>
          <w:rFonts w:asciiTheme="minorHAnsi" w:hAnsiTheme="minorHAnsi" w:cstheme="minorHAnsi"/>
        </w:rPr>
        <w:t xml:space="preserve"> elects to replace or repair </w:t>
      </w:r>
      <w:r w:rsidR="008A20C1" w:rsidRPr="00063FCC">
        <w:rPr>
          <w:rFonts w:asciiTheme="minorHAnsi" w:hAnsiTheme="minorHAnsi" w:cstheme="minorHAnsi"/>
        </w:rPr>
        <w:t>Material</w:t>
      </w:r>
      <w:r w:rsidRPr="00063FCC">
        <w:rPr>
          <w:rFonts w:asciiTheme="minorHAnsi" w:hAnsiTheme="minorHAnsi" w:cstheme="minorHAnsi"/>
        </w:rPr>
        <w:t xml:space="preserve">s according to Clause </w:t>
      </w:r>
      <w:r w:rsidR="006447EB" w:rsidRPr="00063FCC">
        <w:rPr>
          <w:rFonts w:asciiTheme="minorHAnsi" w:hAnsiTheme="minorHAnsi" w:cstheme="minorHAnsi"/>
        </w:rPr>
        <w:fldChar w:fldCharType="begin"/>
      </w:r>
      <w:r w:rsidR="006447EB" w:rsidRPr="00063FCC">
        <w:rPr>
          <w:rFonts w:asciiTheme="minorHAnsi" w:hAnsiTheme="minorHAnsi" w:cstheme="minorHAnsi"/>
        </w:rPr>
        <w:instrText xml:space="preserve"> REF _Ref201382555 \w \h </w:instrText>
      </w:r>
      <w:r w:rsidR="00BE58D2" w:rsidRPr="00063FCC">
        <w:rPr>
          <w:rFonts w:asciiTheme="minorHAnsi" w:hAnsiTheme="minorHAnsi" w:cstheme="minorHAnsi"/>
        </w:rPr>
        <w:instrText xml:space="preserve"> \* MERGEFORMAT </w:instrText>
      </w:r>
      <w:r w:rsidR="006447EB" w:rsidRPr="00063FCC">
        <w:rPr>
          <w:rFonts w:asciiTheme="minorHAnsi" w:hAnsiTheme="minorHAnsi" w:cstheme="minorHAnsi"/>
        </w:rPr>
      </w:r>
      <w:r w:rsidR="006447EB" w:rsidRPr="00063FCC">
        <w:rPr>
          <w:rFonts w:asciiTheme="minorHAnsi" w:hAnsiTheme="minorHAnsi" w:cstheme="minorHAnsi"/>
        </w:rPr>
        <w:fldChar w:fldCharType="separate"/>
      </w:r>
      <w:r w:rsidR="009E3F92">
        <w:rPr>
          <w:rFonts w:asciiTheme="minorHAnsi" w:hAnsiTheme="minorHAnsi" w:cstheme="minorHAnsi"/>
        </w:rPr>
        <w:t>11</w:t>
      </w:r>
      <w:r w:rsidR="006447EB" w:rsidRPr="00063FCC">
        <w:rPr>
          <w:rFonts w:asciiTheme="minorHAnsi" w:hAnsiTheme="minorHAnsi" w:cstheme="minorHAnsi"/>
        </w:rPr>
        <w:fldChar w:fldCharType="end"/>
      </w:r>
      <w:r w:rsidRPr="00063FCC">
        <w:rPr>
          <w:rFonts w:asciiTheme="minorHAnsi" w:hAnsiTheme="minorHAnsi" w:cstheme="minorHAnsi"/>
        </w:rPr>
        <w:t xml:space="preserve"> then the </w:t>
      </w:r>
      <w:r w:rsidR="003644C6" w:rsidRPr="00063FCC">
        <w:rPr>
          <w:rFonts w:asciiTheme="minorHAnsi" w:hAnsiTheme="minorHAnsi" w:cstheme="minorHAnsi"/>
        </w:rPr>
        <w:t>Purchaser</w:t>
      </w:r>
      <w:r w:rsidRPr="00063FCC">
        <w:rPr>
          <w:rFonts w:asciiTheme="minorHAnsi" w:hAnsiTheme="minorHAnsi" w:cstheme="minorHAnsi"/>
        </w:rPr>
        <w:t xml:space="preserve"> must first return all the affected </w:t>
      </w:r>
      <w:r w:rsidR="008A20C1" w:rsidRPr="00063FCC">
        <w:rPr>
          <w:rFonts w:asciiTheme="minorHAnsi" w:hAnsiTheme="minorHAnsi" w:cstheme="minorHAnsi"/>
        </w:rPr>
        <w:t>Material</w:t>
      </w:r>
      <w:r w:rsidRPr="00063FCC">
        <w:rPr>
          <w:rFonts w:asciiTheme="minorHAnsi" w:hAnsiTheme="minorHAnsi" w:cstheme="minorHAnsi"/>
        </w:rPr>
        <w:t xml:space="preserve">s to the </w:t>
      </w:r>
      <w:r w:rsidR="00DB2A0C" w:rsidRPr="00063FCC">
        <w:rPr>
          <w:rFonts w:asciiTheme="minorHAnsi" w:hAnsiTheme="minorHAnsi" w:cstheme="minorHAnsi"/>
        </w:rPr>
        <w:t>Location</w:t>
      </w:r>
      <w:r w:rsidRPr="00063FCC">
        <w:rPr>
          <w:rFonts w:asciiTheme="minorHAnsi" w:hAnsiTheme="minorHAnsi" w:cstheme="minorHAnsi"/>
        </w:rPr>
        <w:t xml:space="preserve">, at </w:t>
      </w:r>
      <w:r w:rsidR="003644C6" w:rsidRPr="00063FCC">
        <w:rPr>
          <w:rFonts w:asciiTheme="minorHAnsi" w:hAnsiTheme="minorHAnsi" w:cstheme="minorHAnsi"/>
        </w:rPr>
        <w:t>Western Power</w:t>
      </w:r>
      <w:r w:rsidRPr="00063FCC">
        <w:rPr>
          <w:rFonts w:asciiTheme="minorHAnsi" w:hAnsiTheme="minorHAnsi" w:cstheme="minorHAnsi"/>
        </w:rPr>
        <w:t>’s expense.</w:t>
      </w:r>
    </w:p>
    <w:p w:rsidR="00AF500B" w:rsidRPr="00063FCC" w:rsidRDefault="003644C6" w:rsidP="00870860">
      <w:pPr>
        <w:pStyle w:val="Levela-numberedclause"/>
        <w:rPr>
          <w:rFonts w:asciiTheme="minorHAnsi" w:hAnsiTheme="minorHAnsi" w:cstheme="minorHAnsi"/>
        </w:rPr>
      </w:pPr>
      <w:r w:rsidRPr="00063FCC">
        <w:rPr>
          <w:rFonts w:asciiTheme="minorHAnsi" w:hAnsiTheme="minorHAnsi" w:cstheme="minorHAnsi"/>
        </w:rPr>
        <w:t>Western Power</w:t>
      </w:r>
      <w:r w:rsidR="000D11A3" w:rsidRPr="00063FCC">
        <w:rPr>
          <w:rFonts w:asciiTheme="minorHAnsi" w:hAnsiTheme="minorHAnsi" w:cstheme="minorHAnsi"/>
        </w:rPr>
        <w:t xml:space="preserve"> will only accept re-</w:t>
      </w:r>
      <w:r w:rsidR="00AF500B" w:rsidRPr="00063FCC">
        <w:rPr>
          <w:rFonts w:asciiTheme="minorHAnsi" w:hAnsiTheme="minorHAnsi" w:cstheme="minorHAnsi"/>
        </w:rPr>
        <w:t xml:space="preserve">delivery of </w:t>
      </w:r>
      <w:r w:rsidR="008A20C1" w:rsidRPr="00063FCC">
        <w:rPr>
          <w:rFonts w:asciiTheme="minorHAnsi" w:hAnsiTheme="minorHAnsi" w:cstheme="minorHAnsi"/>
        </w:rPr>
        <w:t>Material</w:t>
      </w:r>
      <w:r w:rsidR="00AF500B" w:rsidRPr="00063FCC">
        <w:rPr>
          <w:rFonts w:asciiTheme="minorHAnsi" w:hAnsiTheme="minorHAnsi" w:cstheme="minorHAnsi"/>
        </w:rPr>
        <w:t xml:space="preserve">s within </w:t>
      </w:r>
      <w:r w:rsidR="000D11A3" w:rsidRPr="00063FCC">
        <w:rPr>
          <w:rFonts w:asciiTheme="minorHAnsi" w:hAnsiTheme="minorHAnsi" w:cstheme="minorHAnsi"/>
        </w:rPr>
        <w:t>20 Bu</w:t>
      </w:r>
      <w:r w:rsidR="005C22D8" w:rsidRPr="00063FCC">
        <w:rPr>
          <w:rFonts w:asciiTheme="minorHAnsi" w:hAnsiTheme="minorHAnsi" w:cstheme="minorHAnsi"/>
        </w:rPr>
        <w:t>siness Day</w:t>
      </w:r>
      <w:r w:rsidR="00B63F4C" w:rsidRPr="00063FCC">
        <w:rPr>
          <w:rFonts w:asciiTheme="minorHAnsi" w:hAnsiTheme="minorHAnsi" w:cstheme="minorHAnsi"/>
        </w:rPr>
        <w:t>s</w:t>
      </w:r>
      <w:r w:rsidR="00AF500B" w:rsidRPr="00063FCC">
        <w:rPr>
          <w:rFonts w:asciiTheme="minorHAnsi" w:hAnsiTheme="minorHAnsi" w:cstheme="minorHAnsi"/>
        </w:rPr>
        <w:t xml:space="preserve"> of collection by the </w:t>
      </w:r>
      <w:r w:rsidRPr="00063FCC">
        <w:rPr>
          <w:rFonts w:asciiTheme="minorHAnsi" w:hAnsiTheme="minorHAnsi" w:cstheme="minorHAnsi"/>
        </w:rPr>
        <w:t>Purchaser</w:t>
      </w:r>
      <w:r w:rsidR="00AF500B" w:rsidRPr="00063FCC">
        <w:rPr>
          <w:rFonts w:asciiTheme="minorHAnsi" w:hAnsiTheme="minorHAnsi" w:cstheme="minorHAnsi"/>
        </w:rPr>
        <w:t xml:space="preserve"> and provided that there are no additional defe</w:t>
      </w:r>
      <w:r w:rsidR="000D11A3" w:rsidRPr="00063FCC">
        <w:rPr>
          <w:rFonts w:asciiTheme="minorHAnsi" w:hAnsiTheme="minorHAnsi" w:cstheme="minorHAnsi"/>
        </w:rPr>
        <w:t xml:space="preserve">cts </w:t>
      </w:r>
      <w:r w:rsidR="00AF500B" w:rsidRPr="00063FCC">
        <w:rPr>
          <w:rFonts w:asciiTheme="minorHAnsi" w:hAnsiTheme="minorHAnsi" w:cstheme="minorHAnsi"/>
        </w:rPr>
        <w:t xml:space="preserve">to the </w:t>
      </w:r>
      <w:r w:rsidR="008A20C1" w:rsidRPr="00063FCC">
        <w:rPr>
          <w:rFonts w:asciiTheme="minorHAnsi" w:hAnsiTheme="minorHAnsi" w:cstheme="minorHAnsi"/>
        </w:rPr>
        <w:t>Material</w:t>
      </w:r>
      <w:r w:rsidR="00AF500B" w:rsidRPr="00063FCC">
        <w:rPr>
          <w:rFonts w:asciiTheme="minorHAnsi" w:hAnsiTheme="minorHAnsi" w:cstheme="minorHAnsi"/>
        </w:rPr>
        <w:t xml:space="preserve">s, attributable to the </w:t>
      </w:r>
      <w:r w:rsidRPr="00063FCC">
        <w:rPr>
          <w:rFonts w:asciiTheme="minorHAnsi" w:hAnsiTheme="minorHAnsi" w:cstheme="minorHAnsi"/>
        </w:rPr>
        <w:t>Purchaser</w:t>
      </w:r>
      <w:r w:rsidR="00AF500B" w:rsidRPr="00063FCC">
        <w:rPr>
          <w:rFonts w:asciiTheme="minorHAnsi" w:hAnsiTheme="minorHAnsi" w:cstheme="minorHAnsi"/>
        </w:rPr>
        <w: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Dimensions, Performance Data and Other Descriptive Details</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Photographs, drawings, illustrations, weights, dimensions and any other particulars provided by </w:t>
      </w:r>
      <w:r w:rsidR="003644C6" w:rsidRPr="00063FCC">
        <w:rPr>
          <w:rFonts w:asciiTheme="minorHAnsi" w:hAnsiTheme="minorHAnsi" w:cstheme="minorHAnsi"/>
        </w:rPr>
        <w:t>Western Power</w:t>
      </w:r>
      <w:r w:rsidRPr="00063FCC">
        <w:rPr>
          <w:rFonts w:asciiTheme="minorHAnsi" w:hAnsiTheme="minorHAnsi" w:cstheme="minorHAnsi"/>
        </w:rPr>
        <w:t xml:space="preserve"> approximate the </w:t>
      </w:r>
      <w:r w:rsidR="008A20C1" w:rsidRPr="00063FCC">
        <w:rPr>
          <w:rFonts w:asciiTheme="minorHAnsi" w:hAnsiTheme="minorHAnsi" w:cstheme="minorHAnsi"/>
        </w:rPr>
        <w:t>Material</w:t>
      </w:r>
      <w:r w:rsidRPr="00063FCC">
        <w:rPr>
          <w:rFonts w:asciiTheme="minorHAnsi" w:hAnsiTheme="minorHAnsi" w:cstheme="minorHAnsi"/>
        </w:rPr>
        <w:t xml:space="preserve"> offered but may be subject to alteration without notice.</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Any performance data provided by </w:t>
      </w:r>
      <w:r w:rsidR="003644C6" w:rsidRPr="00063FCC">
        <w:rPr>
          <w:rFonts w:asciiTheme="minorHAnsi" w:hAnsiTheme="minorHAnsi" w:cstheme="minorHAnsi"/>
        </w:rPr>
        <w:t>Western Power</w:t>
      </w:r>
      <w:r w:rsidRPr="00063FCC">
        <w:rPr>
          <w:rFonts w:asciiTheme="minorHAnsi" w:hAnsiTheme="minorHAnsi" w:cstheme="minorHAnsi"/>
        </w:rPr>
        <w:t xml:space="preserve"> or a manufacturer is an estimate only and should be construed accordingly.</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Unless agreed to the contrary in writing, </w:t>
      </w:r>
      <w:r w:rsidR="003644C6" w:rsidRPr="00063FCC">
        <w:rPr>
          <w:rFonts w:asciiTheme="minorHAnsi" w:hAnsiTheme="minorHAnsi" w:cstheme="minorHAnsi"/>
        </w:rPr>
        <w:t>Western Power</w:t>
      </w:r>
      <w:r w:rsidRPr="00063FCC">
        <w:rPr>
          <w:rFonts w:asciiTheme="minorHAnsi" w:hAnsiTheme="minorHAnsi" w:cstheme="minorHAnsi"/>
        </w:rPr>
        <w:t xml:space="preserve"> reserves the right to supply an alternative brand or sub</w:t>
      </w:r>
      <w:r w:rsidR="000D11A3" w:rsidRPr="00063FCC">
        <w:rPr>
          <w:rFonts w:asciiTheme="minorHAnsi" w:hAnsiTheme="minorHAnsi" w:cstheme="minorHAnsi"/>
        </w:rPr>
        <w:t>stitute product when necessary.</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Intended Purpose</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3644C6" w:rsidRPr="00063FCC">
        <w:rPr>
          <w:rFonts w:asciiTheme="minorHAnsi" w:hAnsiTheme="minorHAnsi" w:cstheme="minorHAnsi"/>
        </w:rPr>
        <w:t>Purchaser</w:t>
      </w:r>
      <w:r w:rsidRPr="00063FCC">
        <w:rPr>
          <w:rFonts w:asciiTheme="minorHAnsi" w:hAnsiTheme="minorHAnsi" w:cstheme="minorHAnsi"/>
        </w:rPr>
        <w:t xml:space="preserve"> warrants that it has satisfied itself that the </w:t>
      </w:r>
      <w:r w:rsidR="008A20C1" w:rsidRPr="00063FCC">
        <w:rPr>
          <w:rFonts w:asciiTheme="minorHAnsi" w:hAnsiTheme="minorHAnsi" w:cstheme="minorHAnsi"/>
        </w:rPr>
        <w:t>Material</w:t>
      </w:r>
      <w:r w:rsidRPr="00063FCC">
        <w:rPr>
          <w:rFonts w:asciiTheme="minorHAnsi" w:hAnsiTheme="minorHAnsi" w:cstheme="minorHAnsi"/>
        </w:rPr>
        <w:t xml:space="preserve"> is fit for its intended purpose and for the </w:t>
      </w:r>
      <w:r w:rsidR="003644C6" w:rsidRPr="00063FCC">
        <w:rPr>
          <w:rFonts w:asciiTheme="minorHAnsi" w:hAnsiTheme="minorHAnsi" w:cstheme="minorHAnsi"/>
        </w:rPr>
        <w:t>Purchaser</w:t>
      </w:r>
      <w:r w:rsidRPr="00063FCC">
        <w:rPr>
          <w:rFonts w:asciiTheme="minorHAnsi" w:hAnsiTheme="minorHAnsi" w:cstheme="minorHAnsi"/>
        </w:rPr>
        <w:t>’s own purposes.</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Warranty and Disclaimers</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To the extent that any </w:t>
      </w:r>
      <w:r w:rsidR="008A20C1" w:rsidRPr="00063FCC">
        <w:rPr>
          <w:rFonts w:asciiTheme="minorHAnsi" w:hAnsiTheme="minorHAnsi" w:cstheme="minorHAnsi"/>
        </w:rPr>
        <w:t>Prescribed Terms</w:t>
      </w:r>
      <w:r w:rsidRPr="00063FCC">
        <w:rPr>
          <w:rFonts w:asciiTheme="minorHAnsi" w:hAnsiTheme="minorHAnsi" w:cstheme="minorHAnsi"/>
        </w:rPr>
        <w:t xml:space="preserve"> permit:</w:t>
      </w:r>
    </w:p>
    <w:p w:rsidR="00AF500B" w:rsidRPr="00063FCC" w:rsidRDefault="00AF500B" w:rsidP="00870860">
      <w:pPr>
        <w:pStyle w:val="Levela-numberedclause"/>
        <w:rPr>
          <w:rFonts w:asciiTheme="minorHAnsi" w:hAnsiTheme="minorHAnsi" w:cstheme="minorHAnsi"/>
        </w:rPr>
      </w:pPr>
      <w:r w:rsidRPr="00063FCC">
        <w:rPr>
          <w:rFonts w:asciiTheme="minorHAnsi" w:hAnsiTheme="minorHAnsi" w:cstheme="minorHAnsi"/>
        </w:rPr>
        <w:t xml:space="preserve">the liability of </w:t>
      </w:r>
      <w:r w:rsidR="003644C6" w:rsidRPr="00063FCC">
        <w:rPr>
          <w:rFonts w:asciiTheme="minorHAnsi" w:hAnsiTheme="minorHAnsi" w:cstheme="minorHAnsi"/>
        </w:rPr>
        <w:t>Western Power</w:t>
      </w:r>
      <w:r w:rsidRPr="00063FCC">
        <w:rPr>
          <w:rFonts w:asciiTheme="minorHAnsi" w:hAnsiTheme="minorHAnsi" w:cstheme="minorHAnsi"/>
        </w:rPr>
        <w:t xml:space="preserve"> in respect of a breach of a Prescribed Term relating to the </w:t>
      </w:r>
      <w:r w:rsidR="008A20C1" w:rsidRPr="00063FCC">
        <w:rPr>
          <w:rFonts w:asciiTheme="minorHAnsi" w:hAnsiTheme="minorHAnsi" w:cstheme="minorHAnsi"/>
        </w:rPr>
        <w:t>Material</w:t>
      </w:r>
      <w:r w:rsidRPr="00063FCC">
        <w:rPr>
          <w:rFonts w:asciiTheme="minorHAnsi" w:hAnsiTheme="minorHAnsi" w:cstheme="minorHAnsi"/>
        </w:rPr>
        <w:t xml:space="preserve"> or any part is limited at the option of </w:t>
      </w:r>
      <w:r w:rsidR="003644C6" w:rsidRPr="00063FCC">
        <w:rPr>
          <w:rFonts w:asciiTheme="minorHAnsi" w:hAnsiTheme="minorHAnsi" w:cstheme="minorHAnsi"/>
        </w:rPr>
        <w:t>Western Power</w:t>
      </w:r>
      <w:r w:rsidRPr="00063FCC">
        <w:rPr>
          <w:rFonts w:asciiTheme="minorHAnsi" w:hAnsiTheme="minorHAnsi" w:cstheme="minorHAnsi"/>
        </w:rPr>
        <w:t xml:space="preserve"> to the replacement or repair of the </w:t>
      </w:r>
      <w:r w:rsidR="008A20C1" w:rsidRPr="00063FCC">
        <w:rPr>
          <w:rFonts w:asciiTheme="minorHAnsi" w:hAnsiTheme="minorHAnsi" w:cstheme="minorHAnsi"/>
        </w:rPr>
        <w:t>Material</w:t>
      </w:r>
      <w:r w:rsidRPr="00063FCC">
        <w:rPr>
          <w:rFonts w:asciiTheme="minorHAnsi" w:hAnsiTheme="minorHAnsi" w:cstheme="minorHAnsi"/>
        </w:rPr>
        <w:t xml:space="preserve"> or any part or payment of the cost of repairing or replacing the </w:t>
      </w:r>
      <w:r w:rsidR="008A20C1" w:rsidRPr="00063FCC">
        <w:rPr>
          <w:rFonts w:asciiTheme="minorHAnsi" w:hAnsiTheme="minorHAnsi" w:cstheme="minorHAnsi"/>
        </w:rPr>
        <w:t>Material</w:t>
      </w:r>
      <w:r w:rsidRPr="00063FCC">
        <w:rPr>
          <w:rFonts w:asciiTheme="minorHAnsi" w:hAnsiTheme="minorHAnsi" w:cstheme="minorHAnsi"/>
        </w:rPr>
        <w:t xml:space="preserve"> or any part;</w:t>
      </w:r>
    </w:p>
    <w:p w:rsidR="00AF500B" w:rsidRPr="00063FCC" w:rsidRDefault="00AF500B" w:rsidP="0080653D">
      <w:pPr>
        <w:pStyle w:val="Levela-numberedclause"/>
        <w:keepLines w:val="0"/>
        <w:ind w:left="850" w:hanging="425"/>
        <w:rPr>
          <w:rFonts w:asciiTheme="minorHAnsi" w:hAnsiTheme="minorHAnsi" w:cstheme="minorHAnsi"/>
        </w:rPr>
      </w:pPr>
      <w:r w:rsidRPr="00063FCC">
        <w:rPr>
          <w:rFonts w:asciiTheme="minorHAnsi" w:hAnsiTheme="minorHAnsi" w:cstheme="minorHAnsi"/>
        </w:rPr>
        <w:t xml:space="preserve">in these conditions 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not under any circumstances have any cause</w:t>
      </w:r>
      <w:r w:rsidR="000D11A3" w:rsidRPr="00063FCC">
        <w:rPr>
          <w:rFonts w:asciiTheme="minorHAnsi" w:hAnsiTheme="minorHAnsi" w:cstheme="minorHAnsi"/>
        </w:rPr>
        <w:t xml:space="preserve"> of action against or right to C</w:t>
      </w:r>
      <w:r w:rsidRPr="00063FCC">
        <w:rPr>
          <w:rFonts w:asciiTheme="minorHAnsi" w:hAnsiTheme="minorHAnsi" w:cstheme="minorHAnsi"/>
        </w:rPr>
        <w:t xml:space="preserve">laim or recover from </w:t>
      </w:r>
      <w:r w:rsidR="003644C6" w:rsidRPr="00063FCC">
        <w:rPr>
          <w:rFonts w:asciiTheme="minorHAnsi" w:hAnsiTheme="minorHAnsi" w:cstheme="minorHAnsi"/>
        </w:rPr>
        <w:t>Western Power</w:t>
      </w:r>
      <w:r w:rsidRPr="00063FCC">
        <w:rPr>
          <w:rFonts w:asciiTheme="minorHAnsi" w:hAnsiTheme="minorHAnsi" w:cstheme="minorHAnsi"/>
        </w:rPr>
        <w:t xml:space="preserve"> for, or in respect of, any</w:t>
      </w:r>
      <w:r w:rsidR="00421129" w:rsidRPr="00063FCC">
        <w:rPr>
          <w:rFonts w:asciiTheme="minorHAnsi" w:hAnsiTheme="minorHAnsi" w:cstheme="minorHAnsi"/>
        </w:rPr>
        <w:t xml:space="preserve"> L</w:t>
      </w:r>
      <w:r w:rsidRPr="00063FCC">
        <w:rPr>
          <w:rFonts w:asciiTheme="minorHAnsi" w:hAnsiTheme="minorHAnsi" w:cstheme="minorHAnsi"/>
        </w:rPr>
        <w:t xml:space="preserve">oss of any kind whatsoever caused directly or indirectly by any defect in material or workmanship of, or any other defect whatsoever in, or unsuitability for, any purpose of the </w:t>
      </w:r>
      <w:r w:rsidR="008A20C1" w:rsidRPr="00063FCC">
        <w:rPr>
          <w:rFonts w:asciiTheme="minorHAnsi" w:hAnsiTheme="minorHAnsi" w:cstheme="minorHAnsi"/>
        </w:rPr>
        <w:t>Material</w:t>
      </w:r>
      <w:r w:rsidRPr="00063FCC">
        <w:rPr>
          <w:rFonts w:asciiTheme="minorHAnsi" w:hAnsiTheme="minorHAnsi" w:cstheme="minorHAnsi"/>
        </w:rPr>
        <w:t xml:space="preserve"> or any part, or by default or negligence on the part of </w:t>
      </w:r>
      <w:r w:rsidR="003644C6" w:rsidRPr="00063FCC">
        <w:rPr>
          <w:rFonts w:asciiTheme="minorHAnsi" w:hAnsiTheme="minorHAnsi" w:cstheme="minorHAnsi"/>
        </w:rPr>
        <w:t>Western Power</w:t>
      </w:r>
      <w:r w:rsidRPr="00063FCC">
        <w:rPr>
          <w:rFonts w:asciiTheme="minorHAnsi" w:hAnsiTheme="minorHAnsi" w:cstheme="minorHAnsi"/>
        </w:rPr>
        <w:t xml:space="preserve"> or of any servant, contractor or agent of </w:t>
      </w:r>
      <w:r w:rsidR="003644C6" w:rsidRPr="00063FCC">
        <w:rPr>
          <w:rFonts w:asciiTheme="minorHAnsi" w:hAnsiTheme="minorHAnsi" w:cstheme="minorHAnsi"/>
        </w:rPr>
        <w:t>Western Power</w:t>
      </w:r>
      <w:r w:rsidRPr="00063FCC">
        <w:rPr>
          <w:rFonts w:asciiTheme="minorHAnsi" w:hAnsiTheme="minorHAnsi" w:cstheme="minorHAnsi"/>
        </w:rPr>
        <w:t xml:space="preserve"> relating to the supply of, or otherwise concerning products or any part;</w:t>
      </w:r>
    </w:p>
    <w:p w:rsidR="00AF500B" w:rsidRPr="00063FCC" w:rsidRDefault="003644C6" w:rsidP="0080653D">
      <w:pPr>
        <w:pStyle w:val="Levela-numberedclause"/>
        <w:keepLines w:val="0"/>
        <w:ind w:left="850" w:hanging="425"/>
        <w:rPr>
          <w:rFonts w:asciiTheme="minorHAnsi" w:hAnsiTheme="minorHAnsi" w:cstheme="minorHAnsi"/>
        </w:rPr>
      </w:pPr>
      <w:r w:rsidRPr="00063FCC">
        <w:rPr>
          <w:rFonts w:asciiTheme="minorHAnsi" w:hAnsiTheme="minorHAnsi" w:cstheme="minorHAnsi"/>
        </w:rPr>
        <w:t>Western Power</w:t>
      </w:r>
      <w:r w:rsidR="00AF500B" w:rsidRPr="00063FCC">
        <w:rPr>
          <w:rFonts w:asciiTheme="minorHAnsi" w:hAnsiTheme="minorHAnsi" w:cstheme="minorHAnsi"/>
        </w:rPr>
        <w:t xml:space="preserve">’s liability for any breach of any warranty or of any term, express or implied, of any contract in relation to any </w:t>
      </w:r>
      <w:r w:rsidR="008A20C1" w:rsidRPr="00063FCC">
        <w:rPr>
          <w:rFonts w:asciiTheme="minorHAnsi" w:hAnsiTheme="minorHAnsi" w:cstheme="minorHAnsi"/>
        </w:rPr>
        <w:t>Material</w:t>
      </w:r>
      <w:r w:rsidR="00AF500B" w:rsidRPr="00063FCC">
        <w:rPr>
          <w:rFonts w:asciiTheme="minorHAnsi" w:hAnsiTheme="minorHAnsi" w:cstheme="minorHAnsi"/>
        </w:rPr>
        <w:t>, will not extend in any circumstances to loss of profits, or other economic loss, or to loss arising from negligence or any other tort, in any case, whether direct, indirect, special, consequential or otherwise.</w:t>
      </w:r>
    </w:p>
    <w:p w:rsidR="00AF500B" w:rsidRPr="00063FCC" w:rsidRDefault="00063FCC" w:rsidP="0080653D">
      <w:pPr>
        <w:pStyle w:val="ClauseHeading"/>
        <w:rPr>
          <w:rFonts w:asciiTheme="minorHAnsi" w:hAnsiTheme="minorHAnsi" w:cstheme="minorHAnsi"/>
          <w:color w:val="F37420"/>
          <w:sz w:val="24"/>
          <w:szCs w:val="24"/>
        </w:rPr>
      </w:pPr>
      <w:bookmarkStart w:id="4" w:name="_Ref201571294"/>
      <w:r w:rsidRPr="00063FCC">
        <w:rPr>
          <w:rFonts w:asciiTheme="minorHAnsi" w:hAnsiTheme="minorHAnsi" w:cstheme="minorHAnsi"/>
          <w:caps w:val="0"/>
          <w:color w:val="F37420"/>
          <w:sz w:val="24"/>
          <w:szCs w:val="24"/>
        </w:rPr>
        <w:t>Default of Purchaser</w:t>
      </w:r>
      <w:bookmarkEnd w:id="4"/>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If the </w:t>
      </w:r>
      <w:r w:rsidR="003644C6" w:rsidRPr="00063FCC">
        <w:rPr>
          <w:rFonts w:asciiTheme="minorHAnsi" w:hAnsiTheme="minorHAnsi" w:cstheme="minorHAnsi"/>
        </w:rPr>
        <w:t>Purchaser</w:t>
      </w:r>
      <w:r w:rsidRPr="00063FCC">
        <w:rPr>
          <w:rFonts w:asciiTheme="minorHAnsi" w:hAnsiTheme="minorHAnsi" w:cstheme="minorHAnsi"/>
        </w:rPr>
        <w:t xml:space="preserve"> defaults in payment of the </w:t>
      </w:r>
      <w:r w:rsidR="003644C6" w:rsidRPr="00063FCC">
        <w:rPr>
          <w:rFonts w:asciiTheme="minorHAnsi" w:hAnsiTheme="minorHAnsi" w:cstheme="minorHAnsi"/>
        </w:rPr>
        <w:t>Purchase Price</w:t>
      </w:r>
      <w:r w:rsidRPr="00063FCC">
        <w:rPr>
          <w:rFonts w:asciiTheme="minorHAnsi" w:hAnsiTheme="minorHAnsi" w:cstheme="minorHAnsi"/>
        </w:rPr>
        <w:t xml:space="preserve"> or any of the </w:t>
      </w:r>
      <w:r w:rsidR="003644C6" w:rsidRPr="00063FCC">
        <w:rPr>
          <w:rFonts w:asciiTheme="minorHAnsi" w:hAnsiTheme="minorHAnsi" w:cstheme="minorHAnsi"/>
        </w:rPr>
        <w:t>Purchaser</w:t>
      </w:r>
      <w:r w:rsidRPr="00063FCC">
        <w:rPr>
          <w:rFonts w:asciiTheme="minorHAnsi" w:hAnsiTheme="minorHAnsi" w:cstheme="minorHAnsi"/>
        </w:rPr>
        <w:t xml:space="preserve">’s other obligations under the </w:t>
      </w:r>
      <w:r w:rsidR="005C22D8" w:rsidRPr="00063FCC">
        <w:rPr>
          <w:rFonts w:asciiTheme="minorHAnsi" w:hAnsiTheme="minorHAnsi" w:cstheme="minorHAnsi"/>
        </w:rPr>
        <w:t>Contract</w:t>
      </w:r>
      <w:r w:rsidR="000D11A3" w:rsidRPr="00063FCC">
        <w:rPr>
          <w:rFonts w:asciiTheme="minorHAnsi" w:hAnsiTheme="minorHAnsi" w:cstheme="minorHAnsi"/>
        </w:rPr>
        <w:t xml:space="preserve"> then in addition to any other C</w:t>
      </w:r>
      <w:r w:rsidRPr="00063FCC">
        <w:rPr>
          <w:rFonts w:asciiTheme="minorHAnsi" w:hAnsiTheme="minorHAnsi" w:cstheme="minorHAnsi"/>
        </w:rPr>
        <w:t xml:space="preserve">laim, right or entitlement that accrues to </w:t>
      </w:r>
      <w:r w:rsidR="003644C6" w:rsidRPr="00063FCC">
        <w:rPr>
          <w:rFonts w:asciiTheme="minorHAnsi" w:hAnsiTheme="minorHAnsi" w:cstheme="minorHAnsi"/>
        </w:rPr>
        <w:t>Western Power</w:t>
      </w:r>
      <w:r w:rsidRPr="00063FCC">
        <w:rPr>
          <w:rFonts w:asciiTheme="minorHAnsi" w:hAnsiTheme="minorHAnsi" w:cstheme="minorHAnsi"/>
        </w:rPr>
        <w:t xml:space="preserve"> under the </w:t>
      </w:r>
      <w:r w:rsidR="005C22D8" w:rsidRPr="00063FCC">
        <w:rPr>
          <w:rFonts w:asciiTheme="minorHAnsi" w:hAnsiTheme="minorHAnsi" w:cstheme="minorHAnsi"/>
        </w:rPr>
        <w:t>Contract</w:t>
      </w:r>
      <w:r w:rsidRPr="00063FCC">
        <w:rPr>
          <w:rFonts w:asciiTheme="minorHAnsi" w:hAnsiTheme="minorHAnsi" w:cstheme="minorHAnsi"/>
        </w:rPr>
        <w:t xml:space="preserve"> or otherwise, it may in its sole discretion refuse to supply or further supply any </w:t>
      </w:r>
      <w:r w:rsidR="008A20C1" w:rsidRPr="00063FCC">
        <w:rPr>
          <w:rFonts w:asciiTheme="minorHAnsi" w:hAnsiTheme="minorHAnsi" w:cstheme="minorHAnsi"/>
        </w:rPr>
        <w:t>Material</w:t>
      </w:r>
      <w:r w:rsidRPr="00063FCC">
        <w:rPr>
          <w:rFonts w:asciiTheme="minorHAnsi" w:hAnsiTheme="minorHAnsi" w:cstheme="minorHAnsi"/>
        </w:rPr>
        <w:t xml:space="preserve"> under the </w:t>
      </w:r>
      <w:r w:rsidR="005C22D8" w:rsidRPr="00063FCC">
        <w:rPr>
          <w:rFonts w:asciiTheme="minorHAnsi" w:hAnsiTheme="minorHAnsi" w:cstheme="minorHAnsi"/>
        </w:rPr>
        <w:t>Contract</w:t>
      </w:r>
      <w:r w:rsidRPr="00063FCC">
        <w:rPr>
          <w:rFonts w:asciiTheme="minorHAnsi" w:hAnsiTheme="minorHAnsi" w:cstheme="minorHAnsi"/>
        </w:rPr>
        <w:t xml:space="preserve"> or any other </w:t>
      </w:r>
      <w:r w:rsidR="005C22D8" w:rsidRPr="00063FCC">
        <w:rPr>
          <w:rFonts w:asciiTheme="minorHAnsi" w:hAnsiTheme="minorHAnsi" w:cstheme="minorHAnsi"/>
        </w:rPr>
        <w:t>Contract</w:t>
      </w:r>
      <w:r w:rsidRPr="00063FCC">
        <w:rPr>
          <w:rFonts w:asciiTheme="minorHAnsi" w:hAnsiTheme="minorHAnsi" w:cstheme="minorHAnsi"/>
        </w:rPr>
        <w:t xml:space="preserve">, until the </w:t>
      </w:r>
      <w:r w:rsidR="003644C6" w:rsidRPr="00063FCC">
        <w:rPr>
          <w:rFonts w:asciiTheme="minorHAnsi" w:hAnsiTheme="minorHAnsi" w:cstheme="minorHAnsi"/>
        </w:rPr>
        <w:t>Purchaser</w:t>
      </w:r>
      <w:r w:rsidRPr="00063FCC">
        <w:rPr>
          <w:rFonts w:asciiTheme="minorHAnsi" w:hAnsiTheme="minorHAnsi" w:cstheme="minorHAnsi"/>
        </w:rPr>
        <w:t xml:space="preserve"> has remedied its default.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Return of Material</w:t>
      </w:r>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Subject to Clause </w:t>
      </w:r>
      <w:r w:rsidR="00DD20DC" w:rsidRPr="00063FCC">
        <w:rPr>
          <w:rFonts w:asciiTheme="minorHAnsi" w:hAnsiTheme="minorHAnsi" w:cstheme="minorHAnsi"/>
        </w:rPr>
        <w:fldChar w:fldCharType="begin"/>
      </w:r>
      <w:r w:rsidR="00DD20DC" w:rsidRPr="00063FCC">
        <w:rPr>
          <w:rFonts w:asciiTheme="minorHAnsi" w:hAnsiTheme="minorHAnsi" w:cstheme="minorHAnsi"/>
        </w:rPr>
        <w:instrText xml:space="preserve"> REF _Ref201568151 \w \h </w:instrText>
      </w:r>
      <w:r w:rsidR="00BE58D2" w:rsidRPr="00063FCC">
        <w:rPr>
          <w:rFonts w:asciiTheme="minorHAnsi" w:hAnsiTheme="minorHAnsi" w:cstheme="minorHAnsi"/>
        </w:rPr>
        <w:instrText xml:space="preserve"> \* MERGEFORMAT </w:instrText>
      </w:r>
      <w:r w:rsidR="00DD20DC" w:rsidRPr="00063FCC">
        <w:rPr>
          <w:rFonts w:asciiTheme="minorHAnsi" w:hAnsiTheme="minorHAnsi" w:cstheme="minorHAnsi"/>
        </w:rPr>
      </w:r>
      <w:r w:rsidR="00DD20DC" w:rsidRPr="00063FCC">
        <w:rPr>
          <w:rFonts w:asciiTheme="minorHAnsi" w:hAnsiTheme="minorHAnsi" w:cstheme="minorHAnsi"/>
        </w:rPr>
        <w:fldChar w:fldCharType="separate"/>
      </w:r>
      <w:r w:rsidR="009E3F92">
        <w:rPr>
          <w:rFonts w:asciiTheme="minorHAnsi" w:hAnsiTheme="minorHAnsi" w:cstheme="minorHAnsi"/>
        </w:rPr>
        <w:t>10</w:t>
      </w:r>
      <w:r w:rsidR="00DD20DC" w:rsidRPr="00063FCC">
        <w:rPr>
          <w:rFonts w:asciiTheme="minorHAnsi" w:hAnsiTheme="minorHAnsi" w:cstheme="minorHAnsi"/>
        </w:rPr>
        <w:fldChar w:fldCharType="end"/>
      </w:r>
      <w:r w:rsidRPr="00063FCC">
        <w:rPr>
          <w:rFonts w:asciiTheme="minorHAnsi" w:hAnsiTheme="minorHAnsi" w:cstheme="minorHAnsi"/>
        </w:rPr>
        <w:t xml:space="preserve">, in extraordinary circumstances (for example termination of a development project or insolvency) </w:t>
      </w:r>
      <w:r w:rsidR="003644C6" w:rsidRPr="00063FCC">
        <w:rPr>
          <w:rFonts w:asciiTheme="minorHAnsi" w:hAnsiTheme="minorHAnsi" w:cstheme="minorHAnsi"/>
        </w:rPr>
        <w:t>Western Power</w:t>
      </w:r>
      <w:r w:rsidRPr="00063FCC">
        <w:rPr>
          <w:rFonts w:asciiTheme="minorHAnsi" w:hAnsiTheme="minorHAnsi" w:cstheme="minorHAnsi"/>
        </w:rPr>
        <w:t xml:space="preserve"> may permit the </w:t>
      </w:r>
      <w:r w:rsidR="003644C6" w:rsidRPr="00063FCC">
        <w:rPr>
          <w:rFonts w:asciiTheme="minorHAnsi" w:hAnsiTheme="minorHAnsi" w:cstheme="minorHAnsi"/>
        </w:rPr>
        <w:t>Purchaser</w:t>
      </w:r>
      <w:r w:rsidRPr="00063FCC">
        <w:rPr>
          <w:rFonts w:asciiTheme="minorHAnsi" w:hAnsiTheme="minorHAnsi" w:cstheme="minorHAnsi"/>
        </w:rPr>
        <w:t xml:space="preserve"> to return </w:t>
      </w:r>
      <w:r w:rsidR="008A20C1" w:rsidRPr="00063FCC">
        <w:rPr>
          <w:rFonts w:asciiTheme="minorHAnsi" w:hAnsiTheme="minorHAnsi" w:cstheme="minorHAnsi"/>
        </w:rPr>
        <w:t>Material</w:t>
      </w:r>
      <w:r w:rsidRPr="00063FCC">
        <w:rPr>
          <w:rFonts w:asciiTheme="minorHAnsi" w:hAnsiTheme="minorHAnsi" w:cstheme="minorHAnsi"/>
        </w:rPr>
        <w:t xml:space="preserve">.  If the return of </w:t>
      </w:r>
      <w:r w:rsidR="008A20C1" w:rsidRPr="00063FCC">
        <w:rPr>
          <w:rFonts w:asciiTheme="minorHAnsi" w:hAnsiTheme="minorHAnsi" w:cstheme="minorHAnsi"/>
        </w:rPr>
        <w:t>Material</w:t>
      </w:r>
      <w:r w:rsidRPr="00063FCC">
        <w:rPr>
          <w:rFonts w:asciiTheme="minorHAnsi" w:hAnsiTheme="minorHAnsi" w:cstheme="minorHAnsi"/>
        </w:rPr>
        <w:t xml:space="preserve"> is accepted by </w:t>
      </w:r>
      <w:r w:rsidR="003644C6" w:rsidRPr="00063FCC">
        <w:rPr>
          <w:rFonts w:asciiTheme="minorHAnsi" w:hAnsiTheme="minorHAnsi" w:cstheme="minorHAnsi"/>
        </w:rPr>
        <w:t>Western Power</w:t>
      </w:r>
      <w:r w:rsidRPr="00063FCC">
        <w:rPr>
          <w:rFonts w:asciiTheme="minorHAnsi" w:hAnsiTheme="minorHAnsi" w:cstheme="minorHAnsi"/>
        </w:rPr>
        <w:t xml:space="preserve"> then a re-stocking fee of 5% of the sale price of the </w:t>
      </w:r>
      <w:r w:rsidR="008A20C1" w:rsidRPr="00063FCC">
        <w:rPr>
          <w:rFonts w:asciiTheme="minorHAnsi" w:hAnsiTheme="minorHAnsi" w:cstheme="minorHAnsi"/>
        </w:rPr>
        <w:t>Material</w:t>
      </w:r>
      <w:r w:rsidRPr="00063FCC">
        <w:rPr>
          <w:rFonts w:asciiTheme="minorHAnsi" w:hAnsiTheme="minorHAnsi" w:cstheme="minorHAnsi"/>
        </w:rPr>
        <w:t xml:space="preserve"> </w:t>
      </w:r>
      <w:r w:rsidR="00001595" w:rsidRPr="00063FCC">
        <w:rPr>
          <w:rFonts w:asciiTheme="minorHAnsi" w:hAnsiTheme="minorHAnsi" w:cstheme="minorHAnsi"/>
        </w:rPr>
        <w:t>applies</w:t>
      </w:r>
      <w:r w:rsidRPr="00063FCC">
        <w:rPr>
          <w:rFonts w:asciiTheme="minorHAnsi" w:hAnsiTheme="minorHAnsi" w:cstheme="minorHAnsi"/>
        </w:rPr>
        <w:t>.</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Safety and Health</w:t>
      </w:r>
    </w:p>
    <w:p w:rsidR="00D7212F"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Prior to entry onto the </w:t>
      </w:r>
      <w:r w:rsidR="00DB2A0C" w:rsidRPr="00063FCC">
        <w:rPr>
          <w:rFonts w:asciiTheme="minorHAnsi" w:hAnsiTheme="minorHAnsi" w:cstheme="minorHAnsi"/>
        </w:rPr>
        <w:t>Location</w:t>
      </w:r>
      <w:r w:rsidRPr="00063FCC">
        <w:rPr>
          <w:rFonts w:asciiTheme="minorHAnsi" w:hAnsiTheme="minorHAnsi" w:cstheme="minorHAnsi"/>
        </w:rPr>
        <w:t xml:space="preserve"> for collection of the </w:t>
      </w:r>
      <w:r w:rsidR="008A20C1" w:rsidRPr="00063FCC">
        <w:rPr>
          <w:rFonts w:asciiTheme="minorHAnsi" w:hAnsiTheme="minorHAnsi" w:cstheme="minorHAnsi"/>
        </w:rPr>
        <w:t>Material</w:t>
      </w:r>
      <w:r w:rsidRPr="00063FCC">
        <w:rPr>
          <w:rFonts w:asciiTheme="minorHAnsi" w:hAnsiTheme="minorHAnsi" w:cstheme="minorHAnsi"/>
        </w:rPr>
        <w:t xml:space="preserve">, 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acquaint itself with and comply with the latest edition of </w:t>
      </w:r>
      <w:r w:rsidR="003644C6" w:rsidRPr="00063FCC">
        <w:rPr>
          <w:rFonts w:asciiTheme="minorHAnsi" w:hAnsiTheme="minorHAnsi" w:cstheme="minorHAnsi"/>
        </w:rPr>
        <w:t>Western Power</w:t>
      </w:r>
      <w:r w:rsidRPr="00063FCC">
        <w:rPr>
          <w:rFonts w:asciiTheme="minorHAnsi" w:hAnsiTheme="minorHAnsi" w:cstheme="minorHAnsi"/>
        </w:rPr>
        <w:t xml:space="preserve">'s "Safety &amp; Health Guidelines – Guidelines for </w:t>
      </w:r>
      <w:r w:rsidR="005C22D8" w:rsidRPr="00063FCC">
        <w:rPr>
          <w:rFonts w:asciiTheme="minorHAnsi" w:hAnsiTheme="minorHAnsi" w:cstheme="minorHAnsi"/>
        </w:rPr>
        <w:t>Contract</w:t>
      </w:r>
      <w:r w:rsidRPr="00063FCC">
        <w:rPr>
          <w:rFonts w:asciiTheme="minorHAnsi" w:hAnsiTheme="minorHAnsi" w:cstheme="minorHAnsi"/>
        </w:rPr>
        <w:t xml:space="preserve">ors" (available from the following internet address: </w:t>
      </w:r>
    </w:p>
    <w:p w:rsidR="00D7212F" w:rsidRPr="00063FCC" w:rsidRDefault="009E3F92" w:rsidP="0080653D">
      <w:pPr>
        <w:pStyle w:val="Level1-clausecontent"/>
        <w:rPr>
          <w:rFonts w:asciiTheme="minorHAnsi" w:hAnsiTheme="minorHAnsi" w:cstheme="minorHAnsi"/>
        </w:rPr>
      </w:pPr>
      <w:hyperlink r:id="rId10" w:history="1">
        <w:r w:rsidR="00D7212F" w:rsidRPr="00063FCC">
          <w:rPr>
            <w:rStyle w:val="Hyperlink"/>
            <w:rFonts w:asciiTheme="minorHAnsi" w:hAnsiTheme="minorHAnsi" w:cstheme="minorHAnsi"/>
            <w:szCs w:val="18"/>
          </w:rPr>
          <w:t>http://www.westernpower.com.au/documents/safetyGuidelines_Contractors.pdf</w:t>
        </w:r>
      </w:hyperlink>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lastRenderedPageBreak/>
        <w:t xml:space="preserve">and with any specific directions which may be issued by </w:t>
      </w:r>
      <w:r w:rsidR="003644C6" w:rsidRPr="00063FCC">
        <w:rPr>
          <w:rFonts w:asciiTheme="minorHAnsi" w:hAnsiTheme="minorHAnsi" w:cstheme="minorHAnsi"/>
        </w:rPr>
        <w:t>Western Power</w:t>
      </w:r>
      <w:r w:rsidRPr="00063FCC">
        <w:rPr>
          <w:rFonts w:asciiTheme="minorHAnsi" w:hAnsiTheme="minorHAnsi" w:cstheme="minorHAnsi"/>
        </w:rPr>
        <w:t xml:space="preserve"> or its representative relating to the safety of </w:t>
      </w:r>
      <w:r w:rsidR="008A20C1" w:rsidRPr="00063FCC">
        <w:rPr>
          <w:rFonts w:asciiTheme="minorHAnsi" w:hAnsiTheme="minorHAnsi" w:cstheme="minorHAnsi"/>
        </w:rPr>
        <w:t>person</w:t>
      </w:r>
      <w:r w:rsidRPr="00063FCC">
        <w:rPr>
          <w:rFonts w:asciiTheme="minorHAnsi" w:hAnsiTheme="minorHAnsi" w:cstheme="minorHAnsi"/>
        </w:rPr>
        <w:t>s or property.</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Environmental Policy</w:t>
      </w:r>
    </w:p>
    <w:p w:rsidR="00D7212F"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Prior to entry onto the </w:t>
      </w:r>
      <w:r w:rsidR="00DB2A0C" w:rsidRPr="00063FCC">
        <w:rPr>
          <w:rFonts w:asciiTheme="minorHAnsi" w:hAnsiTheme="minorHAnsi" w:cstheme="minorHAnsi"/>
        </w:rPr>
        <w:t>Location</w:t>
      </w:r>
      <w:r w:rsidRPr="00063FCC">
        <w:rPr>
          <w:rFonts w:asciiTheme="minorHAnsi" w:hAnsiTheme="minorHAnsi" w:cstheme="minorHAnsi"/>
        </w:rPr>
        <w:t xml:space="preserve"> for collection of the </w:t>
      </w:r>
      <w:r w:rsidR="008A20C1" w:rsidRPr="00063FCC">
        <w:rPr>
          <w:rFonts w:asciiTheme="minorHAnsi" w:hAnsiTheme="minorHAnsi" w:cstheme="minorHAnsi"/>
        </w:rPr>
        <w:t>Material</w:t>
      </w:r>
      <w:r w:rsidRPr="00063FCC">
        <w:rPr>
          <w:rFonts w:asciiTheme="minorHAnsi" w:hAnsiTheme="minorHAnsi" w:cstheme="minorHAnsi"/>
        </w:rPr>
        <w:t xml:space="preserve">, the </w:t>
      </w:r>
      <w:r w:rsidR="003644C6" w:rsidRPr="00063FCC">
        <w:rPr>
          <w:rFonts w:asciiTheme="minorHAnsi" w:hAnsiTheme="minorHAnsi" w:cstheme="minorHAnsi"/>
        </w:rPr>
        <w:t>Purchaser</w:t>
      </w:r>
      <w:r w:rsidRPr="00063FCC">
        <w:rPr>
          <w:rFonts w:asciiTheme="minorHAnsi" w:hAnsiTheme="minorHAnsi" w:cstheme="minorHAnsi"/>
        </w:rPr>
        <w:t xml:space="preserve"> </w:t>
      </w:r>
      <w:r w:rsidR="00001595" w:rsidRPr="00063FCC">
        <w:rPr>
          <w:rFonts w:asciiTheme="minorHAnsi" w:hAnsiTheme="minorHAnsi" w:cstheme="minorHAnsi"/>
        </w:rPr>
        <w:t>must</w:t>
      </w:r>
      <w:r w:rsidRPr="00063FCC">
        <w:rPr>
          <w:rFonts w:asciiTheme="minorHAnsi" w:hAnsiTheme="minorHAnsi" w:cstheme="minorHAnsi"/>
        </w:rPr>
        <w:t xml:space="preserve"> acquaint itself with and in the performance of the </w:t>
      </w:r>
      <w:r w:rsidR="005C22D8" w:rsidRPr="00063FCC">
        <w:rPr>
          <w:rFonts w:asciiTheme="minorHAnsi" w:hAnsiTheme="minorHAnsi" w:cstheme="minorHAnsi"/>
        </w:rPr>
        <w:t>Contract</w:t>
      </w:r>
      <w:r w:rsidRPr="00063FCC">
        <w:rPr>
          <w:rFonts w:asciiTheme="minorHAnsi" w:hAnsiTheme="minorHAnsi" w:cstheme="minorHAnsi"/>
        </w:rPr>
        <w:t xml:space="preserve">, not act inconsistently with the principles set out in the latest edition of </w:t>
      </w:r>
      <w:r w:rsidR="003644C6" w:rsidRPr="00063FCC">
        <w:rPr>
          <w:rFonts w:asciiTheme="minorHAnsi" w:hAnsiTheme="minorHAnsi" w:cstheme="minorHAnsi"/>
        </w:rPr>
        <w:t>Western Power</w:t>
      </w:r>
      <w:r w:rsidRPr="00063FCC">
        <w:rPr>
          <w:rFonts w:asciiTheme="minorHAnsi" w:hAnsiTheme="minorHAnsi" w:cstheme="minorHAnsi"/>
        </w:rPr>
        <w:t xml:space="preserve">’s “Environmental Policy” (available from </w:t>
      </w:r>
      <w:r w:rsidR="00D7212F" w:rsidRPr="00063FCC">
        <w:rPr>
          <w:rFonts w:asciiTheme="minorHAnsi" w:hAnsiTheme="minorHAnsi" w:cstheme="minorHAnsi"/>
        </w:rPr>
        <w:t>the following internet address:</w:t>
      </w:r>
    </w:p>
    <w:p w:rsidR="00D7212F" w:rsidRPr="00063FCC" w:rsidRDefault="009E3F92" w:rsidP="0080653D">
      <w:pPr>
        <w:pStyle w:val="Level1-clausecontent"/>
        <w:rPr>
          <w:rStyle w:val="Hyperlink"/>
          <w:rFonts w:asciiTheme="minorHAnsi" w:hAnsiTheme="minorHAnsi" w:cstheme="minorHAnsi"/>
          <w:szCs w:val="18"/>
        </w:rPr>
      </w:pPr>
      <w:hyperlink r:id="rId11" w:history="1">
        <w:r w:rsidR="00D7212F" w:rsidRPr="00063FCC">
          <w:rPr>
            <w:rStyle w:val="Hyperlink"/>
            <w:rFonts w:asciiTheme="minorHAnsi" w:hAnsiTheme="minorHAnsi" w:cstheme="minorHAnsi"/>
            <w:szCs w:val="18"/>
          </w:rPr>
          <w:t>http://www.westernpower.com.au/mainContent/environment/Environmental_Policy.html</w:t>
        </w:r>
      </w:hyperlink>
    </w:p>
    <w:p w:rsidR="00AF500B" w:rsidRPr="00063FCC" w:rsidRDefault="00AF500B" w:rsidP="0080653D">
      <w:pPr>
        <w:pStyle w:val="Level1-clausecontent"/>
        <w:rPr>
          <w:rFonts w:asciiTheme="minorHAnsi" w:hAnsiTheme="minorHAnsi" w:cstheme="minorHAnsi"/>
        </w:rPr>
      </w:pPr>
      <w:r w:rsidRPr="00063FCC">
        <w:rPr>
          <w:rFonts w:asciiTheme="minorHAnsi" w:hAnsiTheme="minorHAnsi" w:cstheme="minorHAnsi"/>
        </w:rPr>
        <w:t xml:space="preserve">and comply with any specific directions which may be issued by </w:t>
      </w:r>
      <w:r w:rsidR="003644C6" w:rsidRPr="00063FCC">
        <w:rPr>
          <w:rFonts w:asciiTheme="minorHAnsi" w:hAnsiTheme="minorHAnsi" w:cstheme="minorHAnsi"/>
        </w:rPr>
        <w:t>Western Power</w:t>
      </w:r>
      <w:r w:rsidRPr="00063FCC">
        <w:rPr>
          <w:rFonts w:asciiTheme="minorHAnsi" w:hAnsiTheme="minorHAnsi" w:cstheme="minorHAnsi"/>
        </w:rPr>
        <w:t xml:space="preserve"> relating to the policy.</w:t>
      </w:r>
    </w:p>
    <w:p w:rsidR="00587DFE" w:rsidRPr="00063FCC" w:rsidRDefault="00063FCC" w:rsidP="0080653D">
      <w:pPr>
        <w:pStyle w:val="ClauseHeading"/>
        <w:rPr>
          <w:rFonts w:asciiTheme="minorHAnsi" w:hAnsiTheme="minorHAnsi" w:cstheme="minorHAnsi"/>
          <w:color w:val="F37420"/>
          <w:sz w:val="24"/>
          <w:szCs w:val="24"/>
        </w:rPr>
      </w:pPr>
      <w:bookmarkStart w:id="5" w:name="_Ref201568924"/>
      <w:r w:rsidRPr="00063FCC">
        <w:rPr>
          <w:rFonts w:asciiTheme="minorHAnsi" w:hAnsiTheme="minorHAnsi" w:cstheme="minorHAnsi"/>
          <w:caps w:val="0"/>
          <w:color w:val="F37420"/>
          <w:sz w:val="24"/>
          <w:szCs w:val="24"/>
        </w:rPr>
        <w:t>Cable Drums</w:t>
      </w:r>
      <w:bookmarkEnd w:id="5"/>
    </w:p>
    <w:p w:rsidR="00587DFE" w:rsidRPr="00063FCC" w:rsidRDefault="00587DFE" w:rsidP="0080653D">
      <w:pPr>
        <w:pStyle w:val="Level1-clausecontent"/>
        <w:rPr>
          <w:rFonts w:asciiTheme="minorHAnsi" w:hAnsiTheme="minorHAnsi" w:cstheme="minorHAnsi"/>
        </w:rPr>
      </w:pPr>
      <w:r w:rsidRPr="00063FCC">
        <w:rPr>
          <w:rFonts w:asciiTheme="minorHAnsi" w:hAnsiTheme="minorHAnsi" w:cstheme="minorHAnsi"/>
        </w:rPr>
        <w:t xml:space="preserve">Cable drums remain the property of </w:t>
      </w:r>
      <w:r w:rsidR="003644C6" w:rsidRPr="00063FCC">
        <w:rPr>
          <w:rFonts w:asciiTheme="minorHAnsi" w:hAnsiTheme="minorHAnsi" w:cstheme="minorHAnsi"/>
        </w:rPr>
        <w:t>Western Power</w:t>
      </w:r>
      <w:r w:rsidRPr="00063FCC">
        <w:rPr>
          <w:rFonts w:asciiTheme="minorHAnsi" w:hAnsiTheme="minorHAnsi" w:cstheme="minorHAnsi"/>
        </w:rPr>
        <w:t xml:space="preserve">’s cable supplier and must be returned to the </w:t>
      </w:r>
      <w:r w:rsidR="00DB2A0C" w:rsidRPr="00063FCC">
        <w:rPr>
          <w:rFonts w:asciiTheme="minorHAnsi" w:hAnsiTheme="minorHAnsi" w:cstheme="minorHAnsi"/>
        </w:rPr>
        <w:t>Location</w:t>
      </w:r>
      <w:r w:rsidRPr="00063FCC">
        <w:rPr>
          <w:rFonts w:asciiTheme="minorHAnsi" w:hAnsiTheme="minorHAnsi" w:cstheme="minorHAnsi"/>
        </w:rPr>
        <w:t xml:space="preserve"> upon completion of the work.</w:t>
      </w:r>
    </w:p>
    <w:p w:rsidR="00AC3A5E" w:rsidRPr="00063FCC" w:rsidRDefault="00063FCC" w:rsidP="0080653D">
      <w:pPr>
        <w:pStyle w:val="ClauseHeading"/>
        <w:rPr>
          <w:rFonts w:asciiTheme="minorHAnsi" w:hAnsiTheme="minorHAnsi" w:cstheme="minorHAnsi"/>
          <w:color w:val="F37420"/>
          <w:sz w:val="24"/>
          <w:szCs w:val="24"/>
        </w:rPr>
      </w:pPr>
      <w:bookmarkStart w:id="6" w:name="_Ref201569059"/>
      <w:r w:rsidRPr="00063FCC">
        <w:rPr>
          <w:rFonts w:asciiTheme="minorHAnsi" w:hAnsiTheme="minorHAnsi" w:cstheme="minorHAnsi"/>
          <w:caps w:val="0"/>
          <w:color w:val="F37420"/>
          <w:sz w:val="24"/>
          <w:szCs w:val="24"/>
        </w:rPr>
        <w:t>Restructuring of Western Power</w:t>
      </w:r>
      <w:bookmarkEnd w:id="6"/>
    </w:p>
    <w:p w:rsidR="005B7FD7" w:rsidRPr="00063FCC" w:rsidRDefault="005B7FD7" w:rsidP="0080653D">
      <w:pPr>
        <w:pStyle w:val="Level1-clausecontent"/>
        <w:rPr>
          <w:rFonts w:asciiTheme="minorHAnsi" w:hAnsiTheme="minorHAnsi" w:cstheme="minorHAnsi"/>
        </w:rPr>
      </w:pPr>
      <w:r w:rsidRPr="00063FCC">
        <w:rPr>
          <w:rFonts w:asciiTheme="minorHAnsi" w:hAnsiTheme="minorHAnsi" w:cstheme="minorHAnsi"/>
        </w:rPr>
        <w:t xml:space="preserve">If </w:t>
      </w:r>
      <w:r w:rsidR="003644C6" w:rsidRPr="00063FCC">
        <w:rPr>
          <w:rFonts w:asciiTheme="minorHAnsi" w:hAnsiTheme="minorHAnsi" w:cstheme="minorHAnsi"/>
        </w:rPr>
        <w:t>Western Power</w:t>
      </w:r>
      <w:r w:rsidRPr="00063FCC">
        <w:rPr>
          <w:rFonts w:asciiTheme="minorHAnsi" w:hAnsiTheme="minorHAnsi" w:cstheme="minorHAnsi"/>
        </w:rPr>
        <w:t xml:space="preserve"> is restructured:</w:t>
      </w:r>
      <w:r w:rsidR="00421129" w:rsidRPr="00063FCC">
        <w:rPr>
          <w:rFonts w:asciiTheme="minorHAnsi" w:hAnsiTheme="minorHAnsi" w:cstheme="minorHAnsi"/>
        </w:rPr>
        <w:tab/>
      </w:r>
    </w:p>
    <w:p w:rsidR="005B7FD7" w:rsidRPr="00063FCC" w:rsidRDefault="005B7FD7" w:rsidP="00870860">
      <w:pPr>
        <w:pStyle w:val="Levela-numberedclause"/>
        <w:rPr>
          <w:rFonts w:asciiTheme="minorHAnsi" w:hAnsiTheme="minorHAnsi" w:cstheme="minorHAnsi"/>
        </w:rPr>
      </w:pPr>
      <w:r w:rsidRPr="00063FCC">
        <w:rPr>
          <w:rFonts w:asciiTheme="minorHAnsi" w:hAnsiTheme="minorHAnsi" w:cstheme="minorHAnsi"/>
        </w:rPr>
        <w:t xml:space="preserve">by </w:t>
      </w:r>
      <w:r w:rsidR="0092021C" w:rsidRPr="00063FCC">
        <w:rPr>
          <w:rFonts w:asciiTheme="minorHAnsi" w:hAnsiTheme="minorHAnsi" w:cstheme="minorHAnsi"/>
        </w:rPr>
        <w:t>Law</w:t>
      </w:r>
      <w:r w:rsidRPr="00063FCC">
        <w:rPr>
          <w:rFonts w:asciiTheme="minorHAnsi" w:hAnsiTheme="minorHAnsi" w:cstheme="minorHAnsi"/>
        </w:rPr>
        <w:t>; or</w:t>
      </w:r>
    </w:p>
    <w:p w:rsidR="005B7FD7" w:rsidRPr="00063FCC" w:rsidRDefault="005B7FD7" w:rsidP="00870860">
      <w:pPr>
        <w:pStyle w:val="Levela-numberedclause"/>
        <w:rPr>
          <w:rFonts w:asciiTheme="minorHAnsi" w:hAnsiTheme="minorHAnsi" w:cstheme="minorHAnsi"/>
        </w:rPr>
      </w:pPr>
      <w:r w:rsidRPr="00063FCC">
        <w:rPr>
          <w:rFonts w:asciiTheme="minorHAnsi" w:hAnsiTheme="minorHAnsi" w:cstheme="minorHAnsi"/>
        </w:rPr>
        <w:t>through other means, including the:</w:t>
      </w:r>
    </w:p>
    <w:p w:rsidR="005B7FD7" w:rsidRPr="00063FCC" w:rsidRDefault="005B7FD7" w:rsidP="0080653D">
      <w:pPr>
        <w:pStyle w:val="Leveli-numberedclause"/>
        <w:rPr>
          <w:rFonts w:asciiTheme="minorHAnsi" w:hAnsiTheme="minorHAnsi" w:cstheme="minorHAnsi"/>
        </w:rPr>
      </w:pPr>
      <w:r w:rsidRPr="00063FCC">
        <w:rPr>
          <w:rFonts w:asciiTheme="minorHAnsi" w:hAnsiTheme="minorHAnsi" w:cstheme="minorHAnsi"/>
        </w:rPr>
        <w:t>use of subsidiary or associated companies; or</w:t>
      </w:r>
    </w:p>
    <w:p w:rsidR="005B7FD7" w:rsidRPr="00063FCC" w:rsidRDefault="005B7FD7" w:rsidP="0080653D">
      <w:pPr>
        <w:pStyle w:val="Leveli-numberedclause"/>
        <w:rPr>
          <w:rFonts w:asciiTheme="minorHAnsi" w:hAnsiTheme="minorHAnsi" w:cstheme="minorHAnsi"/>
        </w:rPr>
      </w:pPr>
      <w:r w:rsidRPr="00063FCC">
        <w:rPr>
          <w:rFonts w:asciiTheme="minorHAnsi" w:hAnsiTheme="minorHAnsi" w:cstheme="minorHAnsi"/>
        </w:rPr>
        <w:t>transfer of assets, rights and liabilities,</w:t>
      </w:r>
    </w:p>
    <w:p w:rsidR="005B7FD7" w:rsidRPr="00063FCC" w:rsidRDefault="005B7FD7" w:rsidP="0080653D">
      <w:pPr>
        <w:pStyle w:val="Level1-clausecontent"/>
        <w:keepLines w:val="0"/>
        <w:ind w:left="425"/>
        <w:rPr>
          <w:rFonts w:asciiTheme="minorHAnsi" w:hAnsiTheme="minorHAnsi" w:cstheme="minorHAnsi"/>
        </w:rPr>
      </w:pPr>
      <w:r w:rsidRPr="00063FCC">
        <w:rPr>
          <w:rFonts w:asciiTheme="minorHAnsi" w:hAnsiTheme="minorHAnsi" w:cstheme="minorHAnsi"/>
          <w:lang w:val="en-US"/>
        </w:rPr>
        <w:t xml:space="preserve">then the </w:t>
      </w:r>
      <w:r w:rsidRPr="00063FCC">
        <w:rPr>
          <w:rFonts w:asciiTheme="minorHAnsi" w:hAnsiTheme="minorHAnsi" w:cstheme="minorHAnsi"/>
        </w:rPr>
        <w:t>rights</w:t>
      </w:r>
      <w:r w:rsidRPr="00063FCC">
        <w:rPr>
          <w:rFonts w:asciiTheme="minorHAnsi" w:hAnsiTheme="minorHAnsi" w:cstheme="minorHAnsi"/>
          <w:lang w:val="en-US"/>
        </w:rPr>
        <w:t xml:space="preserve"> and obligations of </w:t>
      </w:r>
      <w:r w:rsidR="003644C6" w:rsidRPr="00063FCC">
        <w:rPr>
          <w:rFonts w:asciiTheme="minorHAnsi" w:hAnsiTheme="minorHAnsi" w:cstheme="minorHAnsi"/>
          <w:lang w:val="en-US"/>
        </w:rPr>
        <w:t>Western Power</w:t>
      </w:r>
      <w:r w:rsidRPr="00063FCC">
        <w:rPr>
          <w:rFonts w:asciiTheme="minorHAnsi" w:hAnsiTheme="minorHAnsi" w:cstheme="minorHAnsi"/>
          <w:lang w:val="en-US"/>
        </w:rPr>
        <w:t xml:space="preserve"> under th</w:t>
      </w:r>
      <w:r w:rsidR="004E0085" w:rsidRPr="00063FCC">
        <w:rPr>
          <w:rFonts w:asciiTheme="minorHAnsi" w:hAnsiTheme="minorHAnsi" w:cstheme="minorHAnsi"/>
          <w:lang w:val="en-US"/>
        </w:rPr>
        <w:t>e</w:t>
      </w:r>
      <w:r w:rsidRPr="00063FCC">
        <w:rPr>
          <w:rFonts w:asciiTheme="minorHAnsi" w:hAnsiTheme="minorHAnsi" w:cstheme="minorHAnsi"/>
          <w:lang w:val="en-US"/>
        </w:rPr>
        <w:t xml:space="preserve"> </w:t>
      </w:r>
      <w:r w:rsidR="005C22D8" w:rsidRPr="00063FCC">
        <w:rPr>
          <w:rFonts w:asciiTheme="minorHAnsi" w:hAnsiTheme="minorHAnsi" w:cstheme="minorHAnsi"/>
          <w:lang w:val="en-US"/>
        </w:rPr>
        <w:t>Contract</w:t>
      </w:r>
      <w:r w:rsidRPr="00063FCC">
        <w:rPr>
          <w:rFonts w:asciiTheme="minorHAnsi" w:hAnsiTheme="minorHAnsi" w:cstheme="minorHAnsi"/>
          <w:lang w:val="en-US"/>
        </w:rPr>
        <w:t xml:space="preserve"> are assigned to and assumed by the appropriate legal entity as determined by </w:t>
      </w:r>
      <w:r w:rsidR="003644C6" w:rsidRPr="00063FCC">
        <w:rPr>
          <w:rFonts w:asciiTheme="minorHAnsi" w:hAnsiTheme="minorHAnsi" w:cstheme="minorHAnsi"/>
          <w:lang w:val="en-US"/>
        </w:rPr>
        <w:t>Western Power</w:t>
      </w:r>
      <w:r w:rsidRPr="00063FCC">
        <w:rPr>
          <w:rFonts w:asciiTheme="minorHAnsi" w:hAnsiTheme="minorHAnsi" w:cstheme="minorHAnsi"/>
          <w:lang w:val="en-US"/>
        </w:rPr>
        <w:t xml:space="preserve"> or the successors of </w:t>
      </w:r>
      <w:r w:rsidR="003644C6" w:rsidRPr="00063FCC">
        <w:rPr>
          <w:rFonts w:asciiTheme="minorHAnsi" w:hAnsiTheme="minorHAnsi" w:cstheme="minorHAnsi"/>
          <w:lang w:val="en-US"/>
        </w:rPr>
        <w:t>Western Power</w:t>
      </w:r>
      <w:r w:rsidRPr="00063FCC">
        <w:rPr>
          <w:rFonts w:asciiTheme="minorHAnsi" w:hAnsiTheme="minorHAnsi" w:cstheme="minorHAnsi"/>
          <w:lang w:val="en-US"/>
        </w:rPr>
        <w:t xml:space="preserve"> under the restructure.</w:t>
      </w:r>
    </w:p>
    <w:p w:rsidR="00AF500B"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Notice</w:t>
      </w:r>
    </w:p>
    <w:p w:rsidR="00140AED" w:rsidRPr="00063FCC" w:rsidRDefault="00140AED"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 xml:space="preserve">How and where </w:t>
      </w:r>
      <w:r w:rsidR="008A20C1" w:rsidRPr="00063FCC">
        <w:rPr>
          <w:rFonts w:asciiTheme="minorHAnsi" w:hAnsiTheme="minorHAnsi" w:cstheme="minorHAnsi"/>
          <w:color w:val="F37420"/>
          <w:sz w:val="22"/>
          <w:szCs w:val="22"/>
          <w:u w:val="none"/>
        </w:rPr>
        <w:t>Notice</w:t>
      </w:r>
      <w:r w:rsidRPr="00063FCC">
        <w:rPr>
          <w:rFonts w:asciiTheme="minorHAnsi" w:hAnsiTheme="minorHAnsi" w:cstheme="minorHAnsi"/>
          <w:color w:val="F37420"/>
          <w:sz w:val="22"/>
          <w:szCs w:val="22"/>
          <w:u w:val="none"/>
        </w:rPr>
        <w:t>s may be sent</w:t>
      </w:r>
    </w:p>
    <w:p w:rsidR="00140AED" w:rsidRPr="00063FCC" w:rsidRDefault="00140AED" w:rsidP="0080653D">
      <w:pPr>
        <w:pStyle w:val="Levela-numberedclause"/>
        <w:rPr>
          <w:rFonts w:asciiTheme="minorHAnsi" w:hAnsiTheme="minorHAnsi" w:cstheme="minorHAnsi"/>
        </w:rPr>
      </w:pPr>
      <w:r w:rsidRPr="00063FCC">
        <w:rPr>
          <w:rFonts w:asciiTheme="minorHAnsi" w:hAnsiTheme="minorHAnsi" w:cstheme="minorHAnsi"/>
        </w:rPr>
        <w:t>Subject to clause</w:t>
      </w:r>
      <w:r w:rsidRPr="00063FCC">
        <w:rPr>
          <w:rFonts w:asciiTheme="minorHAnsi" w:hAnsiTheme="minorHAnsi" w:cstheme="minorHAnsi"/>
          <w:i/>
        </w:rPr>
        <w:t xml:space="preserve"> </w:t>
      </w:r>
      <w:r w:rsidR="003007F5" w:rsidRPr="00063FCC">
        <w:rPr>
          <w:rFonts w:asciiTheme="minorHAnsi" w:hAnsiTheme="minorHAnsi" w:cstheme="minorHAnsi"/>
        </w:rPr>
        <w:fldChar w:fldCharType="begin"/>
      </w:r>
      <w:r w:rsidR="003007F5" w:rsidRPr="00063FCC">
        <w:rPr>
          <w:rFonts w:asciiTheme="minorHAnsi" w:hAnsiTheme="minorHAnsi" w:cstheme="minorHAnsi"/>
        </w:rPr>
        <w:instrText xml:space="preserve"> REF _Ref161913136 \w \h  \* MERGEFORMAT </w:instrText>
      </w:r>
      <w:r w:rsidR="003007F5" w:rsidRPr="00063FCC">
        <w:rPr>
          <w:rFonts w:asciiTheme="minorHAnsi" w:hAnsiTheme="minorHAnsi" w:cstheme="minorHAnsi"/>
        </w:rPr>
      </w:r>
      <w:r w:rsidR="003007F5" w:rsidRPr="00063FCC">
        <w:rPr>
          <w:rFonts w:asciiTheme="minorHAnsi" w:hAnsiTheme="minorHAnsi" w:cstheme="minorHAnsi"/>
        </w:rPr>
        <w:fldChar w:fldCharType="separate"/>
      </w:r>
      <w:r w:rsidR="009E3F92">
        <w:rPr>
          <w:rFonts w:asciiTheme="minorHAnsi" w:hAnsiTheme="minorHAnsi" w:cstheme="minorHAnsi"/>
        </w:rPr>
        <w:t>23.1(b)</w:t>
      </w:r>
      <w:r w:rsidR="003007F5" w:rsidRPr="00063FCC">
        <w:rPr>
          <w:rFonts w:asciiTheme="minorHAnsi" w:hAnsiTheme="minorHAnsi" w:cstheme="minorHAnsi"/>
        </w:rPr>
        <w:fldChar w:fldCharType="end"/>
      </w:r>
      <w:r w:rsidRPr="00063FCC">
        <w:rPr>
          <w:rFonts w:asciiTheme="minorHAnsi" w:hAnsiTheme="minorHAnsi" w:cstheme="minorHAnsi"/>
        </w:rPr>
        <w:t xml:space="preserve"> a </w:t>
      </w:r>
      <w:r w:rsidR="008A20C1" w:rsidRPr="00063FCC">
        <w:rPr>
          <w:rFonts w:asciiTheme="minorHAnsi" w:hAnsiTheme="minorHAnsi" w:cstheme="minorHAnsi"/>
        </w:rPr>
        <w:t>Notice</w:t>
      </w:r>
      <w:r w:rsidRPr="00063FCC">
        <w:rPr>
          <w:rFonts w:asciiTheme="minorHAnsi" w:hAnsiTheme="minorHAnsi" w:cstheme="minorHAnsi"/>
        </w:rPr>
        <w:t xml:space="preserve"> must be legible, in writing and delivered by hand or sent by </w:t>
      </w:r>
      <w:r w:rsidR="00D7212F" w:rsidRPr="00063FCC">
        <w:rPr>
          <w:rFonts w:asciiTheme="minorHAnsi" w:hAnsiTheme="minorHAnsi" w:cstheme="minorHAnsi"/>
        </w:rPr>
        <w:t>pre-paid</w:t>
      </w:r>
      <w:r w:rsidRPr="00063FCC">
        <w:rPr>
          <w:rFonts w:asciiTheme="minorHAnsi" w:hAnsiTheme="minorHAnsi" w:cstheme="minorHAnsi"/>
        </w:rPr>
        <w:t xml:space="preserve"> post or fax or email to a </w:t>
      </w:r>
      <w:r w:rsidR="008A20C1" w:rsidRPr="00063FCC">
        <w:rPr>
          <w:rFonts w:asciiTheme="minorHAnsi" w:hAnsiTheme="minorHAnsi" w:cstheme="minorHAnsi"/>
          <w:lang w:val="en-US"/>
        </w:rPr>
        <w:t>Party</w:t>
      </w:r>
      <w:r w:rsidRPr="00063FCC">
        <w:rPr>
          <w:rFonts w:asciiTheme="minorHAnsi" w:hAnsiTheme="minorHAnsi" w:cstheme="minorHAnsi"/>
        </w:rPr>
        <w:t xml:space="preserve"> at the address, fax number or email address for that </w:t>
      </w:r>
      <w:r w:rsidR="008A20C1" w:rsidRPr="00063FCC">
        <w:rPr>
          <w:rFonts w:asciiTheme="minorHAnsi" w:hAnsiTheme="minorHAnsi" w:cstheme="minorHAnsi"/>
          <w:lang w:val="en-US"/>
        </w:rPr>
        <w:t>Party</w:t>
      </w:r>
      <w:r w:rsidRPr="00063FCC">
        <w:rPr>
          <w:rFonts w:asciiTheme="minorHAnsi" w:hAnsiTheme="minorHAnsi" w:cstheme="minorHAnsi"/>
          <w:lang w:val="en-US"/>
        </w:rPr>
        <w:t xml:space="preserve"> set out</w:t>
      </w:r>
      <w:r w:rsidRPr="00063FCC">
        <w:rPr>
          <w:rFonts w:asciiTheme="minorHAnsi" w:hAnsiTheme="minorHAnsi" w:cstheme="minorHAnsi"/>
        </w:rPr>
        <w:t xml:space="preserve"> in </w:t>
      </w:r>
      <w:r w:rsidR="00DD20DC" w:rsidRPr="00063FCC">
        <w:rPr>
          <w:rFonts w:asciiTheme="minorHAnsi" w:hAnsiTheme="minorHAnsi" w:cstheme="minorHAnsi"/>
        </w:rPr>
        <w:t xml:space="preserve">the </w:t>
      </w:r>
      <w:r w:rsidR="008A20C1" w:rsidRPr="00063FCC">
        <w:rPr>
          <w:rFonts w:asciiTheme="minorHAnsi" w:hAnsiTheme="minorHAnsi" w:cstheme="minorHAnsi"/>
        </w:rPr>
        <w:t>Order</w:t>
      </w:r>
      <w:r w:rsidRPr="00063FCC">
        <w:rPr>
          <w:rFonts w:asciiTheme="minorHAnsi" w:hAnsiTheme="minorHAnsi" w:cstheme="minorHAnsi"/>
        </w:rPr>
        <w:t xml:space="preserve"> (or to any other address, fax number or email address as specified by a </w:t>
      </w:r>
      <w:r w:rsidR="008A20C1" w:rsidRPr="00063FCC">
        <w:rPr>
          <w:rFonts w:asciiTheme="minorHAnsi" w:hAnsiTheme="minorHAnsi" w:cstheme="minorHAnsi"/>
          <w:lang w:val="en-US"/>
        </w:rPr>
        <w:t>Party</w:t>
      </w:r>
      <w:r w:rsidRPr="00063FCC">
        <w:rPr>
          <w:rFonts w:asciiTheme="minorHAnsi" w:hAnsiTheme="minorHAnsi" w:cstheme="minorHAnsi"/>
        </w:rPr>
        <w:t xml:space="preserve"> by </w:t>
      </w:r>
      <w:r w:rsidR="008A20C1" w:rsidRPr="00063FCC">
        <w:rPr>
          <w:rFonts w:asciiTheme="minorHAnsi" w:hAnsiTheme="minorHAnsi" w:cstheme="minorHAnsi"/>
        </w:rPr>
        <w:t>Notice</w:t>
      </w:r>
      <w:r w:rsidRPr="00063FCC">
        <w:rPr>
          <w:rFonts w:asciiTheme="minorHAnsi" w:hAnsiTheme="minorHAnsi" w:cstheme="minorHAnsi"/>
        </w:rPr>
        <w:t>).</w:t>
      </w:r>
    </w:p>
    <w:p w:rsidR="00140AED" w:rsidRPr="00063FCC" w:rsidRDefault="00140AED" w:rsidP="00870860">
      <w:pPr>
        <w:pStyle w:val="Levela-numberedclause"/>
        <w:rPr>
          <w:rFonts w:asciiTheme="minorHAnsi" w:hAnsiTheme="minorHAnsi" w:cstheme="minorHAnsi"/>
        </w:rPr>
      </w:pPr>
      <w:bookmarkStart w:id="7" w:name="_Ref161913136"/>
      <w:r w:rsidRPr="00063FCC">
        <w:rPr>
          <w:rFonts w:asciiTheme="minorHAnsi" w:hAnsiTheme="minorHAnsi" w:cstheme="minorHAnsi"/>
        </w:rPr>
        <w:t xml:space="preserve">A </w:t>
      </w:r>
      <w:r w:rsidR="008A20C1" w:rsidRPr="00063FCC">
        <w:rPr>
          <w:rFonts w:asciiTheme="minorHAnsi" w:hAnsiTheme="minorHAnsi" w:cstheme="minorHAnsi"/>
        </w:rPr>
        <w:t>Notice</w:t>
      </w:r>
      <w:r w:rsidRPr="00063FCC">
        <w:rPr>
          <w:rFonts w:asciiTheme="minorHAnsi" w:hAnsiTheme="minorHAnsi" w:cstheme="minorHAnsi"/>
        </w:rPr>
        <w:t xml:space="preserve"> may be sent by email only if the </w:t>
      </w:r>
      <w:r w:rsidR="008A20C1" w:rsidRPr="00063FCC">
        <w:rPr>
          <w:rFonts w:asciiTheme="minorHAnsi" w:hAnsiTheme="minorHAnsi" w:cstheme="minorHAnsi"/>
        </w:rPr>
        <w:t>Notice</w:t>
      </w:r>
      <w:r w:rsidRPr="00063FCC">
        <w:rPr>
          <w:rFonts w:asciiTheme="minorHAnsi" w:hAnsiTheme="minorHAnsi" w:cstheme="minorHAnsi"/>
        </w:rPr>
        <w:t xml:space="preserve"> is an attachment to the email.</w:t>
      </w:r>
      <w:bookmarkEnd w:id="7"/>
    </w:p>
    <w:p w:rsidR="00140AED" w:rsidRPr="00063FCC" w:rsidRDefault="00140AED"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Language</w:t>
      </w:r>
    </w:p>
    <w:p w:rsidR="00140AED" w:rsidRPr="00063FCC" w:rsidRDefault="008A20C1" w:rsidP="0080653D">
      <w:pPr>
        <w:pStyle w:val="Level1-clausecontent"/>
        <w:rPr>
          <w:rFonts w:asciiTheme="minorHAnsi" w:hAnsiTheme="minorHAnsi" w:cstheme="minorHAnsi"/>
        </w:rPr>
      </w:pPr>
      <w:r w:rsidRPr="00063FCC">
        <w:rPr>
          <w:rFonts w:asciiTheme="minorHAnsi" w:hAnsiTheme="minorHAnsi" w:cstheme="minorHAnsi"/>
        </w:rPr>
        <w:t>Notice</w:t>
      </w:r>
      <w:r w:rsidR="00140AED" w:rsidRPr="00063FCC">
        <w:rPr>
          <w:rFonts w:asciiTheme="minorHAnsi" w:hAnsiTheme="minorHAnsi" w:cstheme="minorHAnsi"/>
        </w:rPr>
        <w:t xml:space="preserve">s and other communication between the Parties, and every document required to be delivered by either </w:t>
      </w:r>
      <w:r w:rsidRPr="00063FCC">
        <w:rPr>
          <w:rFonts w:asciiTheme="minorHAnsi" w:hAnsiTheme="minorHAnsi" w:cstheme="minorHAnsi"/>
        </w:rPr>
        <w:t>Party</w:t>
      </w:r>
      <w:r w:rsidR="00140AED" w:rsidRPr="00063FCC">
        <w:rPr>
          <w:rFonts w:asciiTheme="minorHAnsi" w:hAnsiTheme="minorHAnsi" w:cstheme="minorHAnsi"/>
        </w:rPr>
        <w:t xml:space="preserve"> to the other under th</w:t>
      </w:r>
      <w:r w:rsidR="00263CA7" w:rsidRPr="00063FCC">
        <w:rPr>
          <w:rFonts w:asciiTheme="minorHAnsi" w:hAnsiTheme="minorHAnsi" w:cstheme="minorHAnsi"/>
        </w:rPr>
        <w:t>e</w:t>
      </w:r>
      <w:r w:rsidR="00140AED" w:rsidRPr="00063FCC">
        <w:rPr>
          <w:rFonts w:asciiTheme="minorHAnsi" w:hAnsiTheme="minorHAnsi" w:cstheme="minorHAnsi"/>
        </w:rPr>
        <w:t xml:space="preserve"> </w:t>
      </w:r>
      <w:r w:rsidR="005C22D8" w:rsidRPr="00063FCC">
        <w:rPr>
          <w:rFonts w:asciiTheme="minorHAnsi" w:hAnsiTheme="minorHAnsi" w:cstheme="minorHAnsi"/>
        </w:rPr>
        <w:t>Contract</w:t>
      </w:r>
      <w:r w:rsidR="00140AED" w:rsidRPr="00063FCC">
        <w:rPr>
          <w:rFonts w:asciiTheme="minorHAnsi" w:hAnsiTheme="minorHAnsi" w:cstheme="minorHAnsi"/>
        </w:rPr>
        <w:t>, must be in English.</w:t>
      </w:r>
    </w:p>
    <w:p w:rsidR="00140AED" w:rsidRPr="00063FCC" w:rsidRDefault="00140AED"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 xml:space="preserve">When </w:t>
      </w:r>
      <w:r w:rsidR="008A20C1" w:rsidRPr="00063FCC">
        <w:rPr>
          <w:rFonts w:asciiTheme="minorHAnsi" w:hAnsiTheme="minorHAnsi" w:cstheme="minorHAnsi"/>
          <w:color w:val="F37420"/>
          <w:sz w:val="22"/>
          <w:szCs w:val="22"/>
          <w:u w:val="none"/>
        </w:rPr>
        <w:t>Notice</w:t>
      </w:r>
      <w:r w:rsidRPr="00063FCC">
        <w:rPr>
          <w:rFonts w:asciiTheme="minorHAnsi" w:hAnsiTheme="minorHAnsi" w:cstheme="minorHAnsi"/>
          <w:color w:val="F37420"/>
          <w:sz w:val="22"/>
          <w:szCs w:val="22"/>
          <w:u w:val="none"/>
        </w:rPr>
        <w:t>s are taken to have been</w:t>
      </w:r>
      <w:r w:rsidRPr="00063FCC">
        <w:rPr>
          <w:rFonts w:asciiTheme="minorHAnsi" w:hAnsiTheme="minorHAnsi" w:cstheme="minorHAnsi"/>
          <w:color w:val="F37420"/>
        </w:rPr>
        <w:t xml:space="preserve"> </w:t>
      </w:r>
      <w:r w:rsidRPr="00063FCC">
        <w:rPr>
          <w:rFonts w:asciiTheme="minorHAnsi" w:hAnsiTheme="minorHAnsi" w:cstheme="minorHAnsi"/>
          <w:color w:val="F37420"/>
          <w:sz w:val="22"/>
          <w:szCs w:val="22"/>
          <w:u w:val="none"/>
        </w:rPr>
        <w:t>delivered and received</w:t>
      </w:r>
    </w:p>
    <w:p w:rsidR="00140AED" w:rsidRPr="00063FCC" w:rsidRDefault="006E5F68" w:rsidP="0080653D">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Notice</w:t>
      </w:r>
      <w:r w:rsidRPr="00063FCC">
        <w:rPr>
          <w:rFonts w:asciiTheme="minorHAnsi" w:hAnsiTheme="minorHAnsi" w:cstheme="minorHAnsi"/>
        </w:rPr>
        <w:t xml:space="preserve"> sent by post is regarded as given and received:</w:t>
      </w:r>
    </w:p>
    <w:p w:rsidR="006E5F68" w:rsidRPr="00063FCC" w:rsidRDefault="006E5F68" w:rsidP="0080653D">
      <w:pPr>
        <w:pStyle w:val="Leveli-numberedclause"/>
        <w:rPr>
          <w:rFonts w:asciiTheme="minorHAnsi" w:hAnsiTheme="minorHAnsi" w:cstheme="minorHAnsi"/>
        </w:rPr>
      </w:pPr>
      <w:r w:rsidRPr="00063FCC">
        <w:rPr>
          <w:rFonts w:asciiTheme="minorHAnsi" w:hAnsiTheme="minorHAnsi" w:cstheme="minorHAnsi"/>
        </w:rPr>
        <w:t xml:space="preserve">if the address for the </w:t>
      </w:r>
      <w:r w:rsidR="00E804F2" w:rsidRPr="00063FCC">
        <w:rPr>
          <w:rFonts w:asciiTheme="minorHAnsi" w:hAnsiTheme="minorHAnsi" w:cstheme="minorHAnsi"/>
        </w:rPr>
        <w:t>Purchaser</w:t>
      </w:r>
      <w:r w:rsidRPr="00063FCC">
        <w:rPr>
          <w:rFonts w:asciiTheme="minorHAnsi" w:hAnsiTheme="minorHAnsi" w:cstheme="minorHAnsi"/>
        </w:rPr>
        <w:t xml:space="preserve"> specified in </w:t>
      </w:r>
      <w:r w:rsidR="00DD20DC" w:rsidRPr="00063FCC">
        <w:rPr>
          <w:rFonts w:asciiTheme="minorHAnsi" w:hAnsiTheme="minorHAnsi" w:cstheme="minorHAnsi"/>
        </w:rPr>
        <w:t xml:space="preserve">the </w:t>
      </w:r>
      <w:r w:rsidR="008A20C1" w:rsidRPr="00063FCC">
        <w:rPr>
          <w:rFonts w:asciiTheme="minorHAnsi" w:hAnsiTheme="minorHAnsi" w:cstheme="minorHAnsi"/>
        </w:rPr>
        <w:t>Order</w:t>
      </w:r>
      <w:r w:rsidRPr="00063FCC">
        <w:rPr>
          <w:rFonts w:asciiTheme="minorHAnsi" w:hAnsiTheme="minorHAnsi" w:cstheme="minorHAnsi"/>
        </w:rPr>
        <w:t xml:space="preserve"> is an Australian address, on the second </w:t>
      </w:r>
      <w:r w:rsidR="005C22D8" w:rsidRPr="00063FCC">
        <w:rPr>
          <w:rFonts w:asciiTheme="minorHAnsi" w:hAnsiTheme="minorHAnsi" w:cstheme="minorHAnsi"/>
        </w:rPr>
        <w:t>Business Day</w:t>
      </w:r>
      <w:r w:rsidRPr="00063FCC">
        <w:rPr>
          <w:rFonts w:asciiTheme="minorHAnsi" w:hAnsiTheme="minorHAnsi" w:cstheme="minorHAnsi"/>
        </w:rPr>
        <w:t xml:space="preserve"> following the date of postage; or</w:t>
      </w:r>
    </w:p>
    <w:p w:rsidR="006E5F68" w:rsidRPr="00063FCC" w:rsidRDefault="006E5F68" w:rsidP="0080653D">
      <w:pPr>
        <w:pStyle w:val="Leveli-numberedclause"/>
        <w:rPr>
          <w:rFonts w:asciiTheme="minorHAnsi" w:hAnsiTheme="minorHAnsi" w:cstheme="minorHAnsi"/>
        </w:rPr>
      </w:pPr>
      <w:r w:rsidRPr="00063FCC">
        <w:rPr>
          <w:rFonts w:asciiTheme="minorHAnsi" w:hAnsiTheme="minorHAnsi" w:cstheme="minorHAnsi"/>
        </w:rPr>
        <w:t xml:space="preserve">if the address for the </w:t>
      </w:r>
      <w:r w:rsidR="00E804F2" w:rsidRPr="00063FCC">
        <w:rPr>
          <w:rFonts w:asciiTheme="minorHAnsi" w:hAnsiTheme="minorHAnsi" w:cstheme="minorHAnsi"/>
        </w:rPr>
        <w:t>Purchaser</w:t>
      </w:r>
      <w:r w:rsidRPr="00063FCC">
        <w:rPr>
          <w:rFonts w:asciiTheme="minorHAnsi" w:hAnsiTheme="minorHAnsi" w:cstheme="minorHAnsi"/>
        </w:rPr>
        <w:t xml:space="preserve"> specified in </w:t>
      </w:r>
      <w:r w:rsidR="008A20C1" w:rsidRPr="00063FCC">
        <w:rPr>
          <w:rFonts w:asciiTheme="minorHAnsi" w:hAnsiTheme="minorHAnsi" w:cstheme="minorHAnsi"/>
        </w:rPr>
        <w:t>Order</w:t>
      </w:r>
      <w:r w:rsidRPr="00063FCC">
        <w:rPr>
          <w:rFonts w:asciiTheme="minorHAnsi" w:hAnsiTheme="minorHAnsi" w:cstheme="minorHAnsi"/>
        </w:rPr>
        <w:t xml:space="preserve"> is not an Australian address, on</w:t>
      </w:r>
      <w:r w:rsidR="00870860" w:rsidRPr="00063FCC">
        <w:rPr>
          <w:rFonts w:asciiTheme="minorHAnsi" w:hAnsiTheme="minorHAnsi" w:cstheme="minorHAnsi"/>
        </w:rPr>
        <w:t xml:space="preserve"> </w:t>
      </w:r>
      <w:r w:rsidRPr="00063FCC">
        <w:rPr>
          <w:rFonts w:asciiTheme="minorHAnsi" w:hAnsiTheme="minorHAnsi" w:cstheme="minorHAnsi"/>
        </w:rPr>
        <w:t xml:space="preserve">the eighth </w:t>
      </w:r>
      <w:r w:rsidR="005C22D8" w:rsidRPr="00063FCC">
        <w:rPr>
          <w:rFonts w:asciiTheme="minorHAnsi" w:hAnsiTheme="minorHAnsi" w:cstheme="minorHAnsi"/>
        </w:rPr>
        <w:t>Business Day</w:t>
      </w:r>
      <w:r w:rsidRPr="00063FCC">
        <w:rPr>
          <w:rFonts w:asciiTheme="minorHAnsi" w:hAnsiTheme="minorHAnsi" w:cstheme="minorHAnsi"/>
        </w:rPr>
        <w:t xml:space="preserve"> following the date of postage.</w:t>
      </w:r>
    </w:p>
    <w:p w:rsidR="006E5F68" w:rsidRPr="00063FCC" w:rsidRDefault="006E5F68" w:rsidP="00870860">
      <w:pPr>
        <w:pStyle w:val="Levela-numberedclause"/>
        <w:rPr>
          <w:rFonts w:asciiTheme="minorHAnsi" w:hAnsiTheme="minorHAnsi" w:cstheme="minorHAnsi"/>
        </w:rPr>
      </w:pPr>
      <w:r w:rsidRPr="00063FCC">
        <w:rPr>
          <w:rFonts w:asciiTheme="minorHAnsi" w:hAnsiTheme="minorHAnsi" w:cstheme="minorHAnsi"/>
        </w:rPr>
        <w:t xml:space="preserve">Subject to clause </w:t>
      </w:r>
      <w:r w:rsidR="003007F5" w:rsidRPr="00063FCC">
        <w:rPr>
          <w:rFonts w:asciiTheme="minorHAnsi" w:hAnsiTheme="minorHAnsi" w:cstheme="minorHAnsi"/>
        </w:rPr>
        <w:fldChar w:fldCharType="begin"/>
      </w:r>
      <w:r w:rsidR="003007F5" w:rsidRPr="00063FCC">
        <w:rPr>
          <w:rFonts w:asciiTheme="minorHAnsi" w:hAnsiTheme="minorHAnsi" w:cstheme="minorHAnsi"/>
        </w:rPr>
        <w:instrText xml:space="preserve"> REF _Ref168851927 \w \h </w:instrText>
      </w:r>
      <w:r w:rsidR="00BE58D2" w:rsidRPr="00063FCC">
        <w:rPr>
          <w:rFonts w:asciiTheme="minorHAnsi" w:hAnsiTheme="minorHAnsi" w:cstheme="minorHAnsi"/>
        </w:rPr>
        <w:instrText xml:space="preserve"> \* MERGEFORMAT </w:instrText>
      </w:r>
      <w:r w:rsidR="003007F5" w:rsidRPr="00063FCC">
        <w:rPr>
          <w:rFonts w:asciiTheme="minorHAnsi" w:hAnsiTheme="minorHAnsi" w:cstheme="minorHAnsi"/>
        </w:rPr>
      </w:r>
      <w:r w:rsidR="003007F5" w:rsidRPr="00063FCC">
        <w:rPr>
          <w:rFonts w:asciiTheme="minorHAnsi" w:hAnsiTheme="minorHAnsi" w:cstheme="minorHAnsi"/>
        </w:rPr>
        <w:fldChar w:fldCharType="separate"/>
      </w:r>
      <w:r w:rsidR="009E3F92">
        <w:rPr>
          <w:rFonts w:asciiTheme="minorHAnsi" w:hAnsiTheme="minorHAnsi" w:cstheme="minorHAnsi"/>
        </w:rPr>
        <w:t>23.3(d)</w:t>
      </w:r>
      <w:r w:rsidR="003007F5" w:rsidRPr="00063FCC">
        <w:rPr>
          <w:rFonts w:asciiTheme="minorHAnsi" w:hAnsiTheme="minorHAnsi" w:cstheme="minorHAnsi"/>
        </w:rPr>
        <w:fldChar w:fldCharType="end"/>
      </w:r>
      <w:r w:rsidRPr="00063FCC">
        <w:rPr>
          <w:rFonts w:asciiTheme="minorHAnsi" w:hAnsiTheme="minorHAnsi" w:cstheme="minorHAnsi"/>
        </w:rPr>
        <w:t xml:space="preserve">, a fax is regarded as delivered and received on production of a transmission report by the machine from which the fax was sent which indicates that the fax was sent in its entirety to the recipient’s fax number, unless the recipient informs the sender that the </w:t>
      </w:r>
      <w:r w:rsidR="008A20C1" w:rsidRPr="00063FCC">
        <w:rPr>
          <w:rFonts w:asciiTheme="minorHAnsi" w:hAnsiTheme="minorHAnsi" w:cstheme="minorHAnsi"/>
        </w:rPr>
        <w:t>Notice</w:t>
      </w:r>
      <w:r w:rsidRPr="00063FCC">
        <w:rPr>
          <w:rFonts w:asciiTheme="minorHAnsi" w:hAnsiTheme="minorHAnsi" w:cstheme="minorHAnsi"/>
        </w:rPr>
        <w:t xml:space="preserve"> is illegible or incomplete by 4pm on the next </w:t>
      </w:r>
      <w:r w:rsidR="005C22D8" w:rsidRPr="00063FCC">
        <w:rPr>
          <w:rFonts w:asciiTheme="minorHAnsi" w:hAnsiTheme="minorHAnsi" w:cstheme="minorHAnsi"/>
        </w:rPr>
        <w:t>Business Day</w:t>
      </w:r>
      <w:r w:rsidRPr="00063FCC">
        <w:rPr>
          <w:rFonts w:asciiTheme="minorHAnsi" w:hAnsiTheme="minorHAnsi" w:cstheme="minorHAnsi"/>
        </w:rPr>
        <w:t xml:space="preserve"> after the day it was transmitted.</w:t>
      </w:r>
    </w:p>
    <w:p w:rsidR="006E5F68" w:rsidRPr="00063FCC" w:rsidRDefault="006E5F68" w:rsidP="00870860">
      <w:pPr>
        <w:pStyle w:val="Levela-numberedclause"/>
        <w:rPr>
          <w:rFonts w:asciiTheme="minorHAnsi" w:hAnsiTheme="minorHAnsi" w:cstheme="minorHAnsi"/>
        </w:rPr>
      </w:pPr>
      <w:r w:rsidRPr="00063FCC">
        <w:rPr>
          <w:rFonts w:asciiTheme="minorHAnsi" w:hAnsiTheme="minorHAnsi" w:cstheme="minorHAnsi"/>
        </w:rPr>
        <w:t xml:space="preserve">Subject to clause </w:t>
      </w:r>
      <w:r w:rsidR="003007F5" w:rsidRPr="00063FCC">
        <w:rPr>
          <w:rFonts w:asciiTheme="minorHAnsi" w:hAnsiTheme="minorHAnsi" w:cstheme="minorHAnsi"/>
        </w:rPr>
        <w:fldChar w:fldCharType="begin"/>
      </w:r>
      <w:r w:rsidR="003007F5" w:rsidRPr="00063FCC">
        <w:rPr>
          <w:rFonts w:asciiTheme="minorHAnsi" w:hAnsiTheme="minorHAnsi" w:cstheme="minorHAnsi"/>
        </w:rPr>
        <w:instrText xml:space="preserve"> REF _Ref168851927 \w \h </w:instrText>
      </w:r>
      <w:r w:rsidR="00BE58D2" w:rsidRPr="00063FCC">
        <w:rPr>
          <w:rFonts w:asciiTheme="minorHAnsi" w:hAnsiTheme="minorHAnsi" w:cstheme="minorHAnsi"/>
        </w:rPr>
        <w:instrText xml:space="preserve"> \* MERGEFORMAT </w:instrText>
      </w:r>
      <w:r w:rsidR="003007F5" w:rsidRPr="00063FCC">
        <w:rPr>
          <w:rFonts w:asciiTheme="minorHAnsi" w:hAnsiTheme="minorHAnsi" w:cstheme="minorHAnsi"/>
        </w:rPr>
      </w:r>
      <w:r w:rsidR="003007F5" w:rsidRPr="00063FCC">
        <w:rPr>
          <w:rFonts w:asciiTheme="minorHAnsi" w:hAnsiTheme="minorHAnsi" w:cstheme="minorHAnsi"/>
        </w:rPr>
        <w:fldChar w:fldCharType="separate"/>
      </w:r>
      <w:r w:rsidR="009E3F92">
        <w:rPr>
          <w:rFonts w:asciiTheme="minorHAnsi" w:hAnsiTheme="minorHAnsi" w:cstheme="minorHAnsi"/>
        </w:rPr>
        <w:t>23.3(d)</w:t>
      </w:r>
      <w:r w:rsidR="003007F5" w:rsidRPr="00063FCC">
        <w:rPr>
          <w:rFonts w:asciiTheme="minorHAnsi" w:hAnsiTheme="minorHAnsi" w:cstheme="minorHAnsi"/>
        </w:rPr>
        <w:fldChar w:fldCharType="end"/>
      </w:r>
      <w:r w:rsidRPr="00063FCC">
        <w:rPr>
          <w:rFonts w:asciiTheme="minorHAnsi" w:hAnsiTheme="minorHAnsi" w:cstheme="minorHAnsi"/>
        </w:rPr>
        <w:t>, an email is regarded as received one hour after it is sent, unless the sender receives notification from its or the recipient’s email server that the email is undeliverable or was not delivered</w:t>
      </w:r>
      <w:r w:rsidR="005C4719" w:rsidRPr="00063FCC">
        <w:rPr>
          <w:rFonts w:asciiTheme="minorHAnsi" w:hAnsiTheme="minorHAnsi" w:cstheme="minorHAnsi"/>
        </w:rPr>
        <w:t>.</w:t>
      </w:r>
    </w:p>
    <w:p w:rsidR="005C4719" w:rsidRPr="00063FCC" w:rsidRDefault="005C4719" w:rsidP="00870860">
      <w:pPr>
        <w:pStyle w:val="Levela-numberedclause"/>
        <w:rPr>
          <w:rFonts w:asciiTheme="minorHAnsi" w:hAnsiTheme="minorHAnsi" w:cstheme="minorHAnsi"/>
        </w:rPr>
      </w:pPr>
      <w:bookmarkStart w:id="8" w:name="_Ref168851927"/>
      <w:r w:rsidRPr="00063FCC">
        <w:rPr>
          <w:rFonts w:asciiTheme="minorHAnsi" w:hAnsiTheme="minorHAnsi" w:cstheme="minorHAnsi"/>
        </w:rPr>
        <w:t xml:space="preserve">A </w:t>
      </w:r>
      <w:r w:rsidR="008A20C1" w:rsidRPr="00063FCC">
        <w:rPr>
          <w:rFonts w:asciiTheme="minorHAnsi" w:hAnsiTheme="minorHAnsi" w:cstheme="minorHAnsi"/>
        </w:rPr>
        <w:t>Notice</w:t>
      </w:r>
      <w:r w:rsidRPr="00063FCC">
        <w:rPr>
          <w:rFonts w:asciiTheme="minorHAnsi" w:hAnsiTheme="minorHAnsi" w:cstheme="minorHAnsi"/>
        </w:rPr>
        <w:t xml:space="preserve"> delivered or received other than on a </w:t>
      </w:r>
      <w:r w:rsidR="005C22D8" w:rsidRPr="00063FCC">
        <w:rPr>
          <w:rFonts w:asciiTheme="minorHAnsi" w:hAnsiTheme="minorHAnsi" w:cstheme="minorHAnsi"/>
        </w:rPr>
        <w:t>Business Day</w:t>
      </w:r>
      <w:r w:rsidRPr="00063FCC">
        <w:rPr>
          <w:rFonts w:asciiTheme="minorHAnsi" w:hAnsiTheme="minorHAnsi" w:cstheme="minorHAnsi"/>
        </w:rPr>
        <w:t xml:space="preserve"> or after 4.00pm (recipient’s time) is regarded as received at 9.00am on the following </w:t>
      </w:r>
      <w:r w:rsidR="005C22D8" w:rsidRPr="00063FCC">
        <w:rPr>
          <w:rFonts w:asciiTheme="minorHAnsi" w:hAnsiTheme="minorHAnsi" w:cstheme="minorHAnsi"/>
        </w:rPr>
        <w:t>Business Day</w:t>
      </w:r>
      <w:r w:rsidRPr="00063FCC">
        <w:rPr>
          <w:rFonts w:asciiTheme="minorHAnsi" w:hAnsiTheme="minorHAnsi" w:cstheme="minorHAnsi"/>
        </w:rPr>
        <w:t xml:space="preserve">, and a </w:t>
      </w:r>
      <w:r w:rsidR="008A20C1" w:rsidRPr="00063FCC">
        <w:rPr>
          <w:rFonts w:asciiTheme="minorHAnsi" w:hAnsiTheme="minorHAnsi" w:cstheme="minorHAnsi"/>
        </w:rPr>
        <w:t>Notice</w:t>
      </w:r>
      <w:r w:rsidRPr="00063FCC">
        <w:rPr>
          <w:rFonts w:asciiTheme="minorHAnsi" w:hAnsiTheme="minorHAnsi" w:cstheme="minorHAnsi"/>
        </w:rPr>
        <w:t xml:space="preserve"> delivered or received  before 9.00am (recipient’s time) is regarded as received at 9.00am.</w:t>
      </w:r>
      <w:bookmarkEnd w:id="8"/>
    </w:p>
    <w:p w:rsidR="005C4719" w:rsidRPr="00063FCC" w:rsidRDefault="005C4719"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 xml:space="preserve">Reliance on </w:t>
      </w:r>
      <w:r w:rsidR="008A20C1" w:rsidRPr="00063FCC">
        <w:rPr>
          <w:rFonts w:asciiTheme="minorHAnsi" w:hAnsiTheme="minorHAnsi" w:cstheme="minorHAnsi"/>
          <w:color w:val="F37420"/>
          <w:sz w:val="22"/>
          <w:szCs w:val="22"/>
          <w:u w:val="none"/>
        </w:rPr>
        <w:t>Notice</w:t>
      </w:r>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Notice</w:t>
      </w:r>
      <w:r w:rsidRPr="00063FCC">
        <w:rPr>
          <w:rFonts w:asciiTheme="minorHAnsi" w:hAnsiTheme="minorHAnsi" w:cstheme="minorHAnsi"/>
        </w:rPr>
        <w:t xml:space="preserve"> can be relied upon by the addressee and the addressee is not liable to any other </w:t>
      </w:r>
      <w:r w:rsidR="008A20C1" w:rsidRPr="00063FCC">
        <w:rPr>
          <w:rFonts w:asciiTheme="minorHAnsi" w:hAnsiTheme="minorHAnsi" w:cstheme="minorHAnsi"/>
        </w:rPr>
        <w:t>person</w:t>
      </w:r>
      <w:r w:rsidRPr="00063FCC">
        <w:rPr>
          <w:rFonts w:asciiTheme="minorHAnsi" w:hAnsiTheme="minorHAnsi" w:cstheme="minorHAnsi"/>
        </w:rPr>
        <w:t xml:space="preserve"> for any consequences of that reliance if the addressee reasonably believes it to be genuine, correct and authorised by the sender.</w:t>
      </w:r>
    </w:p>
    <w:p w:rsidR="005C4719" w:rsidRPr="00063FCC" w:rsidRDefault="00063FCC" w:rsidP="0080653D">
      <w:pPr>
        <w:pStyle w:val="ClauseHeading"/>
        <w:rPr>
          <w:rFonts w:asciiTheme="minorHAnsi" w:hAnsiTheme="minorHAnsi" w:cstheme="minorHAnsi"/>
          <w:color w:val="F37420"/>
          <w:sz w:val="24"/>
          <w:szCs w:val="24"/>
        </w:rPr>
      </w:pPr>
      <w:bookmarkStart w:id="9" w:name="_Toc190770938"/>
      <w:bookmarkStart w:id="10" w:name="_Ref201571382"/>
      <w:r w:rsidRPr="00063FCC">
        <w:rPr>
          <w:rFonts w:asciiTheme="minorHAnsi" w:hAnsiTheme="minorHAnsi" w:cstheme="minorHAnsi"/>
          <w:caps w:val="0"/>
          <w:color w:val="F37420"/>
          <w:sz w:val="24"/>
          <w:szCs w:val="24"/>
        </w:rPr>
        <w:t>General</w:t>
      </w:r>
      <w:bookmarkEnd w:id="9"/>
      <w:bookmarkEnd w:id="10"/>
    </w:p>
    <w:p w:rsidR="005C4719" w:rsidRPr="00063FCC" w:rsidRDefault="005C4719" w:rsidP="0080653D">
      <w:pPr>
        <w:pStyle w:val="Level11-subclausetitle"/>
        <w:rPr>
          <w:rFonts w:asciiTheme="minorHAnsi" w:hAnsiTheme="minorHAnsi" w:cstheme="minorHAnsi"/>
          <w:color w:val="F37420"/>
          <w:sz w:val="22"/>
          <w:szCs w:val="22"/>
          <w:u w:val="none"/>
        </w:rPr>
      </w:pPr>
      <w:bookmarkStart w:id="11" w:name="_Toc190770939"/>
      <w:r w:rsidRPr="00063FCC">
        <w:rPr>
          <w:rFonts w:asciiTheme="minorHAnsi" w:hAnsiTheme="minorHAnsi" w:cstheme="minorHAnsi"/>
          <w:color w:val="F37420"/>
          <w:sz w:val="22"/>
          <w:szCs w:val="22"/>
          <w:u w:val="none"/>
        </w:rPr>
        <w:t>Survival of terms</w:t>
      </w:r>
      <w:bookmarkEnd w:id="11"/>
    </w:p>
    <w:p w:rsidR="005C4719" w:rsidRPr="00063FCC" w:rsidRDefault="00E32EFF" w:rsidP="0080653D">
      <w:pPr>
        <w:pStyle w:val="Level1-clausecontent"/>
        <w:rPr>
          <w:rFonts w:asciiTheme="minorHAnsi" w:hAnsiTheme="minorHAnsi" w:cstheme="minorHAnsi"/>
        </w:rPr>
      </w:pPr>
      <w:r w:rsidRPr="00063FCC">
        <w:rPr>
          <w:rFonts w:asciiTheme="minorHAnsi" w:hAnsiTheme="minorHAnsi" w:cstheme="minorHAnsi"/>
          <w:lang w:val="en-US"/>
        </w:rPr>
        <w:t>Clause</w:t>
      </w:r>
      <w:r w:rsidR="00937777" w:rsidRPr="00063FCC">
        <w:rPr>
          <w:rFonts w:asciiTheme="minorHAnsi" w:hAnsiTheme="minorHAnsi" w:cstheme="minorHAnsi"/>
          <w:lang w:val="en-US"/>
        </w:rPr>
        <w:t>s</w:t>
      </w:r>
      <w:r w:rsidR="005C4719" w:rsidRPr="00063FCC">
        <w:rPr>
          <w:rFonts w:asciiTheme="minorHAnsi" w:hAnsiTheme="minorHAnsi" w:cstheme="minorHAnsi"/>
          <w:lang w:val="en-US"/>
        </w:rPr>
        <w:t xml:space="preserve"> </w:t>
      </w:r>
      <w:r w:rsidRPr="00063FCC">
        <w:rPr>
          <w:rFonts w:asciiTheme="minorHAnsi" w:hAnsiTheme="minorHAnsi" w:cstheme="minorHAnsi"/>
          <w:lang w:val="en-US"/>
        </w:rPr>
        <w:fldChar w:fldCharType="begin"/>
      </w:r>
      <w:r w:rsidRPr="00063FCC">
        <w:rPr>
          <w:rFonts w:asciiTheme="minorHAnsi" w:hAnsiTheme="minorHAnsi" w:cstheme="minorHAnsi"/>
          <w:lang w:val="en-US"/>
        </w:rPr>
        <w:instrText xml:space="preserve"> REF _Ref201385649 \w \h </w:instrText>
      </w:r>
      <w:r w:rsidR="00BE58D2" w:rsidRPr="00063FCC">
        <w:rPr>
          <w:rFonts w:asciiTheme="minorHAnsi" w:hAnsiTheme="minorHAnsi" w:cstheme="minorHAnsi"/>
          <w:lang w:val="en-US"/>
        </w:rPr>
        <w:instrText xml:space="preserve"> \* MERGEFORMAT </w:instrText>
      </w:r>
      <w:r w:rsidRPr="00063FCC">
        <w:rPr>
          <w:rFonts w:asciiTheme="minorHAnsi" w:hAnsiTheme="minorHAnsi" w:cstheme="minorHAnsi"/>
          <w:lang w:val="en-US"/>
        </w:rPr>
      </w:r>
      <w:r w:rsidRPr="00063FCC">
        <w:rPr>
          <w:rFonts w:asciiTheme="minorHAnsi" w:hAnsiTheme="minorHAnsi" w:cstheme="minorHAnsi"/>
          <w:lang w:val="en-US"/>
        </w:rPr>
        <w:fldChar w:fldCharType="separate"/>
      </w:r>
      <w:r w:rsidR="009E3F92">
        <w:rPr>
          <w:rFonts w:asciiTheme="minorHAnsi" w:hAnsiTheme="minorHAnsi" w:cstheme="minorHAnsi"/>
          <w:lang w:val="en-US"/>
        </w:rPr>
        <w:t>0</w:t>
      </w:r>
      <w:r w:rsidRPr="00063FCC">
        <w:rPr>
          <w:rFonts w:asciiTheme="minorHAnsi" w:hAnsiTheme="minorHAnsi" w:cstheme="minorHAnsi"/>
          <w:lang w:val="en-US"/>
        </w:rPr>
        <w:fldChar w:fldCharType="end"/>
      </w:r>
      <w:r w:rsidR="005C4719" w:rsidRPr="00063FCC">
        <w:rPr>
          <w:rFonts w:asciiTheme="minorHAnsi" w:hAnsiTheme="minorHAnsi" w:cstheme="minorHAnsi"/>
          <w:lang w:val="en-US"/>
        </w:rPr>
        <w:t xml:space="preserve"> (Indemnity</w:t>
      </w:r>
      <w:r w:rsidR="00937777" w:rsidRPr="00063FCC">
        <w:rPr>
          <w:rFonts w:asciiTheme="minorHAnsi" w:hAnsiTheme="minorHAnsi" w:cstheme="minorHAnsi"/>
          <w:lang w:val="en-US"/>
        </w:rPr>
        <w:t xml:space="preserve">) and </w:t>
      </w:r>
      <w:r w:rsidR="00937777" w:rsidRPr="00063FCC">
        <w:rPr>
          <w:rFonts w:asciiTheme="minorHAnsi" w:hAnsiTheme="minorHAnsi" w:cstheme="minorHAnsi"/>
          <w:lang w:val="en-US"/>
        </w:rPr>
        <w:fldChar w:fldCharType="begin"/>
      </w:r>
      <w:r w:rsidR="00937777" w:rsidRPr="00063FCC">
        <w:rPr>
          <w:rFonts w:asciiTheme="minorHAnsi" w:hAnsiTheme="minorHAnsi" w:cstheme="minorHAnsi"/>
          <w:lang w:val="en-US"/>
        </w:rPr>
        <w:instrText xml:space="preserve"> REF _Ref201568924 \w \h </w:instrText>
      </w:r>
      <w:r w:rsidR="00BE58D2" w:rsidRPr="00063FCC">
        <w:rPr>
          <w:rFonts w:asciiTheme="minorHAnsi" w:hAnsiTheme="minorHAnsi" w:cstheme="minorHAnsi"/>
          <w:lang w:val="en-US"/>
        </w:rPr>
        <w:instrText xml:space="preserve"> \* MERGEFORMAT </w:instrText>
      </w:r>
      <w:r w:rsidR="00937777" w:rsidRPr="00063FCC">
        <w:rPr>
          <w:rFonts w:asciiTheme="minorHAnsi" w:hAnsiTheme="minorHAnsi" w:cstheme="minorHAnsi"/>
          <w:lang w:val="en-US"/>
        </w:rPr>
      </w:r>
      <w:r w:rsidR="00937777" w:rsidRPr="00063FCC">
        <w:rPr>
          <w:rFonts w:asciiTheme="minorHAnsi" w:hAnsiTheme="minorHAnsi" w:cstheme="minorHAnsi"/>
          <w:lang w:val="en-US"/>
        </w:rPr>
        <w:fldChar w:fldCharType="separate"/>
      </w:r>
      <w:r w:rsidR="009E3F92">
        <w:rPr>
          <w:rFonts w:asciiTheme="minorHAnsi" w:hAnsiTheme="minorHAnsi" w:cstheme="minorHAnsi"/>
          <w:lang w:val="en-US"/>
        </w:rPr>
        <w:t>21</w:t>
      </w:r>
      <w:r w:rsidR="00937777" w:rsidRPr="00063FCC">
        <w:rPr>
          <w:rFonts w:asciiTheme="minorHAnsi" w:hAnsiTheme="minorHAnsi" w:cstheme="minorHAnsi"/>
          <w:lang w:val="en-US"/>
        </w:rPr>
        <w:fldChar w:fldCharType="end"/>
      </w:r>
      <w:r w:rsidR="00937777" w:rsidRPr="00063FCC">
        <w:rPr>
          <w:rFonts w:asciiTheme="minorHAnsi" w:hAnsiTheme="minorHAnsi" w:cstheme="minorHAnsi"/>
          <w:lang w:val="en-US"/>
        </w:rPr>
        <w:t xml:space="preserve"> (Cable drums)</w:t>
      </w:r>
      <w:r w:rsidR="005C4719" w:rsidRPr="00063FCC">
        <w:rPr>
          <w:rFonts w:asciiTheme="minorHAnsi" w:hAnsiTheme="minorHAnsi" w:cstheme="minorHAnsi"/>
          <w:lang w:val="en-US"/>
        </w:rPr>
        <w:t xml:space="preserve"> in </w:t>
      </w:r>
      <w:r w:rsidR="005C4719" w:rsidRPr="00063FCC">
        <w:rPr>
          <w:rFonts w:asciiTheme="minorHAnsi" w:hAnsiTheme="minorHAnsi" w:cstheme="minorHAnsi"/>
        </w:rPr>
        <w:t>th</w:t>
      </w:r>
      <w:r w:rsidR="004E0085" w:rsidRPr="00063FCC">
        <w:rPr>
          <w:rFonts w:asciiTheme="minorHAnsi" w:hAnsiTheme="minorHAnsi" w:cstheme="minorHAnsi"/>
        </w:rPr>
        <w:t>e</w:t>
      </w:r>
      <w:r w:rsidR="005C4719" w:rsidRPr="00063FCC">
        <w:rPr>
          <w:rFonts w:asciiTheme="minorHAnsi" w:hAnsiTheme="minorHAnsi" w:cstheme="minorHAnsi"/>
          <w:lang w:val="en-US"/>
        </w:rPr>
        <w:t xml:space="preserve"> </w:t>
      </w:r>
      <w:r w:rsidR="005C22D8" w:rsidRPr="00063FCC">
        <w:rPr>
          <w:rFonts w:asciiTheme="minorHAnsi" w:hAnsiTheme="minorHAnsi" w:cstheme="minorHAnsi"/>
          <w:lang w:val="en-US"/>
        </w:rPr>
        <w:t>Contract</w:t>
      </w:r>
      <w:r w:rsidR="005C4719" w:rsidRPr="00063FCC">
        <w:rPr>
          <w:rFonts w:asciiTheme="minorHAnsi" w:hAnsiTheme="minorHAnsi" w:cstheme="minorHAnsi"/>
          <w:lang w:val="en-US"/>
        </w:rPr>
        <w:t>, survive the termination of th</w:t>
      </w:r>
      <w:r w:rsidR="004E0085" w:rsidRPr="00063FCC">
        <w:rPr>
          <w:rFonts w:asciiTheme="minorHAnsi" w:hAnsiTheme="minorHAnsi" w:cstheme="minorHAnsi"/>
          <w:lang w:val="en-US"/>
        </w:rPr>
        <w:t>e</w:t>
      </w:r>
      <w:r w:rsidR="005C4719" w:rsidRPr="00063FCC">
        <w:rPr>
          <w:rFonts w:asciiTheme="minorHAnsi" w:hAnsiTheme="minorHAnsi" w:cstheme="minorHAnsi"/>
          <w:lang w:val="en-US"/>
        </w:rPr>
        <w:t xml:space="preserve"> </w:t>
      </w:r>
      <w:r w:rsidR="005C22D8" w:rsidRPr="00063FCC">
        <w:rPr>
          <w:rFonts w:asciiTheme="minorHAnsi" w:hAnsiTheme="minorHAnsi" w:cstheme="minorHAnsi"/>
          <w:lang w:val="en-US"/>
        </w:rPr>
        <w:t>Contract</w:t>
      </w:r>
      <w:r w:rsidR="005C4719" w:rsidRPr="00063FCC">
        <w:rPr>
          <w:rFonts w:asciiTheme="minorHAnsi" w:hAnsiTheme="minorHAnsi" w:cstheme="minorHAnsi"/>
          <w:lang w:val="en-US"/>
        </w:rPr>
        <w:t xml:space="preserve"> and will continue in full force and effect.</w:t>
      </w:r>
    </w:p>
    <w:p w:rsidR="005C4719" w:rsidRPr="00063FCC" w:rsidRDefault="005C4719" w:rsidP="0080653D">
      <w:pPr>
        <w:pStyle w:val="Level11-subclausetitle"/>
        <w:rPr>
          <w:rFonts w:asciiTheme="minorHAnsi" w:hAnsiTheme="minorHAnsi" w:cstheme="minorHAnsi"/>
          <w:color w:val="F37420"/>
          <w:sz w:val="22"/>
          <w:szCs w:val="22"/>
          <w:u w:val="none"/>
        </w:rPr>
      </w:pPr>
      <w:bookmarkStart w:id="12" w:name="_Toc190770940"/>
      <w:r w:rsidRPr="00063FCC">
        <w:rPr>
          <w:rFonts w:asciiTheme="minorHAnsi" w:hAnsiTheme="minorHAnsi" w:cstheme="minorHAnsi"/>
          <w:color w:val="F37420"/>
          <w:sz w:val="22"/>
          <w:szCs w:val="22"/>
          <w:u w:val="none"/>
        </w:rPr>
        <w:t>Entire agreement</w:t>
      </w:r>
      <w:bookmarkEnd w:id="12"/>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Th</w:t>
      </w:r>
      <w:r w:rsidR="004E0085"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states all the express terms of the agreement between the Parties in respect of its subject matter. It supersedes all prior discussions, negotiations, understandings and agreements in respect of its subject matter.</w:t>
      </w:r>
    </w:p>
    <w:p w:rsidR="005C4719" w:rsidRPr="00063FCC" w:rsidRDefault="005C4719" w:rsidP="0080653D">
      <w:pPr>
        <w:pStyle w:val="Level11-subclausetitle"/>
        <w:rPr>
          <w:rFonts w:asciiTheme="minorHAnsi" w:hAnsiTheme="minorHAnsi" w:cstheme="minorHAnsi"/>
          <w:color w:val="F37420"/>
          <w:sz w:val="22"/>
          <w:szCs w:val="22"/>
          <w:u w:val="none"/>
        </w:rPr>
      </w:pPr>
      <w:bookmarkStart w:id="13" w:name="_Toc161995107"/>
      <w:bookmarkStart w:id="14" w:name="_Ref161990239"/>
      <w:bookmarkStart w:id="15" w:name="_Ref161990277"/>
      <w:bookmarkStart w:id="16" w:name="_Ref161990290"/>
      <w:bookmarkStart w:id="17" w:name="_Toc190770941"/>
      <w:bookmarkEnd w:id="13"/>
      <w:r w:rsidRPr="00063FCC">
        <w:rPr>
          <w:rFonts w:asciiTheme="minorHAnsi" w:hAnsiTheme="minorHAnsi" w:cstheme="minorHAnsi"/>
          <w:color w:val="F37420"/>
          <w:sz w:val="22"/>
          <w:szCs w:val="22"/>
          <w:u w:val="none"/>
        </w:rPr>
        <w:t>Assignment</w:t>
      </w:r>
      <w:bookmarkEnd w:id="14"/>
      <w:bookmarkEnd w:id="15"/>
      <w:bookmarkEnd w:id="16"/>
      <w:bookmarkEnd w:id="17"/>
    </w:p>
    <w:p w:rsidR="005C4719" w:rsidRPr="00063FCC" w:rsidRDefault="005C4719" w:rsidP="00870860">
      <w:pPr>
        <w:pStyle w:val="Levela-numberedclause"/>
        <w:rPr>
          <w:rFonts w:asciiTheme="minorHAnsi" w:hAnsiTheme="minorHAnsi" w:cstheme="minorHAnsi"/>
        </w:rPr>
      </w:pPr>
      <w:bookmarkStart w:id="18" w:name="_Ref161990278"/>
      <w:r w:rsidRPr="00063FCC">
        <w:rPr>
          <w:rFonts w:asciiTheme="minorHAnsi" w:hAnsiTheme="minorHAnsi" w:cstheme="minorHAnsi"/>
        </w:rPr>
        <w:t xml:space="preserve">Subject to clauses </w:t>
      </w:r>
      <w:r w:rsidR="00D733BA" w:rsidRPr="00063FCC">
        <w:rPr>
          <w:rFonts w:asciiTheme="minorHAnsi" w:hAnsiTheme="minorHAnsi" w:cstheme="minorHAnsi"/>
        </w:rPr>
        <w:fldChar w:fldCharType="begin"/>
      </w:r>
      <w:r w:rsidR="00D733BA" w:rsidRPr="00063FCC">
        <w:rPr>
          <w:rFonts w:asciiTheme="minorHAnsi" w:hAnsiTheme="minorHAnsi" w:cstheme="minorHAnsi"/>
        </w:rPr>
        <w:instrText xml:space="preserve"> REF _Ref201569059 \w \h </w:instrText>
      </w:r>
      <w:r w:rsidR="00BE58D2" w:rsidRPr="00063FCC">
        <w:rPr>
          <w:rFonts w:asciiTheme="minorHAnsi" w:hAnsiTheme="minorHAnsi" w:cstheme="minorHAnsi"/>
        </w:rPr>
        <w:instrText xml:space="preserve"> \* MERGEFORMAT </w:instrText>
      </w:r>
      <w:r w:rsidR="00D733BA" w:rsidRPr="00063FCC">
        <w:rPr>
          <w:rFonts w:asciiTheme="minorHAnsi" w:hAnsiTheme="minorHAnsi" w:cstheme="minorHAnsi"/>
        </w:rPr>
      </w:r>
      <w:r w:rsidR="00D733BA" w:rsidRPr="00063FCC">
        <w:rPr>
          <w:rFonts w:asciiTheme="minorHAnsi" w:hAnsiTheme="minorHAnsi" w:cstheme="minorHAnsi"/>
        </w:rPr>
        <w:fldChar w:fldCharType="separate"/>
      </w:r>
      <w:r w:rsidR="009E3F92">
        <w:rPr>
          <w:rFonts w:asciiTheme="minorHAnsi" w:hAnsiTheme="minorHAnsi" w:cstheme="minorHAnsi"/>
        </w:rPr>
        <w:t>22</w:t>
      </w:r>
      <w:r w:rsidR="00D733BA" w:rsidRPr="00063FCC">
        <w:rPr>
          <w:rFonts w:asciiTheme="minorHAnsi" w:hAnsiTheme="minorHAnsi" w:cstheme="minorHAnsi"/>
        </w:rPr>
        <w:fldChar w:fldCharType="end"/>
      </w:r>
      <w:r w:rsidR="00D733BA" w:rsidRPr="00063FCC">
        <w:rPr>
          <w:rFonts w:asciiTheme="minorHAnsi" w:hAnsiTheme="minorHAnsi" w:cstheme="minorHAnsi"/>
        </w:rPr>
        <w:t xml:space="preserve"> </w:t>
      </w:r>
      <w:r w:rsidR="00D733BA" w:rsidRPr="00063FCC">
        <w:rPr>
          <w:rFonts w:asciiTheme="minorHAnsi" w:hAnsiTheme="minorHAnsi" w:cstheme="minorHAnsi"/>
          <w:lang w:val="en-US"/>
        </w:rPr>
        <w:t xml:space="preserve">(Restructuring of </w:t>
      </w:r>
      <w:r w:rsidR="003644C6" w:rsidRPr="00063FCC">
        <w:rPr>
          <w:rFonts w:asciiTheme="minorHAnsi" w:hAnsiTheme="minorHAnsi" w:cstheme="minorHAnsi"/>
          <w:lang w:val="en-US"/>
        </w:rPr>
        <w:t>Western Power</w:t>
      </w:r>
      <w:r w:rsidR="00D733BA" w:rsidRPr="00063FCC">
        <w:rPr>
          <w:rFonts w:asciiTheme="minorHAnsi" w:hAnsiTheme="minorHAnsi" w:cstheme="minorHAnsi"/>
          <w:lang w:val="en-US"/>
        </w:rPr>
        <w:t xml:space="preserve">) and </w:t>
      </w:r>
      <w:r w:rsidR="00D733BA" w:rsidRPr="00063FCC">
        <w:rPr>
          <w:rFonts w:asciiTheme="minorHAnsi" w:hAnsiTheme="minorHAnsi" w:cstheme="minorHAnsi"/>
          <w:lang w:val="en-US"/>
        </w:rPr>
        <w:fldChar w:fldCharType="begin"/>
      </w:r>
      <w:r w:rsidR="00D733BA" w:rsidRPr="00063FCC">
        <w:rPr>
          <w:rFonts w:asciiTheme="minorHAnsi" w:hAnsiTheme="minorHAnsi" w:cstheme="minorHAnsi"/>
          <w:lang w:val="en-US"/>
        </w:rPr>
        <w:instrText xml:space="preserve"> REF _Ref161999448 \w \h </w:instrText>
      </w:r>
      <w:r w:rsidR="00BE58D2" w:rsidRPr="00063FCC">
        <w:rPr>
          <w:rFonts w:asciiTheme="minorHAnsi" w:hAnsiTheme="minorHAnsi" w:cstheme="minorHAnsi"/>
          <w:lang w:val="en-US"/>
        </w:rPr>
        <w:instrText xml:space="preserve"> \* MERGEFORMAT </w:instrText>
      </w:r>
      <w:r w:rsidR="00D733BA" w:rsidRPr="00063FCC">
        <w:rPr>
          <w:rFonts w:asciiTheme="minorHAnsi" w:hAnsiTheme="minorHAnsi" w:cstheme="minorHAnsi"/>
          <w:lang w:val="en-US"/>
        </w:rPr>
      </w:r>
      <w:r w:rsidR="00D733BA" w:rsidRPr="00063FCC">
        <w:rPr>
          <w:rFonts w:asciiTheme="minorHAnsi" w:hAnsiTheme="minorHAnsi" w:cstheme="minorHAnsi"/>
          <w:lang w:val="en-US"/>
        </w:rPr>
        <w:fldChar w:fldCharType="separate"/>
      </w:r>
      <w:r w:rsidR="009E3F92">
        <w:rPr>
          <w:rFonts w:asciiTheme="minorHAnsi" w:hAnsiTheme="minorHAnsi" w:cstheme="minorHAnsi"/>
          <w:lang w:val="en-US"/>
        </w:rPr>
        <w:t>24.3(b)</w:t>
      </w:r>
      <w:r w:rsidR="00D733BA" w:rsidRPr="00063FCC">
        <w:rPr>
          <w:rFonts w:asciiTheme="minorHAnsi" w:hAnsiTheme="minorHAnsi" w:cstheme="minorHAnsi"/>
          <w:lang w:val="en-US"/>
        </w:rPr>
        <w:fldChar w:fldCharType="end"/>
      </w:r>
      <w:r w:rsidRPr="00063FCC">
        <w:rPr>
          <w:rFonts w:asciiTheme="minorHAnsi" w:hAnsiTheme="minorHAnsi" w:cstheme="minorHAnsi"/>
        </w:rPr>
        <w:t xml:space="preserve">, </w:t>
      </w:r>
      <w:bookmarkStart w:id="19" w:name="_Ref397500944"/>
      <w:bookmarkStart w:id="20" w:name="_Ref45957190"/>
      <w:bookmarkStart w:id="21" w:name="_Toc121195473"/>
      <w:bookmarkStart w:id="22" w:name="_Toc127595902"/>
      <w:r w:rsidRPr="00063FCC">
        <w:rPr>
          <w:rFonts w:asciiTheme="minorHAnsi" w:hAnsiTheme="minorHAnsi" w:cstheme="minorHAnsi"/>
        </w:rPr>
        <w:t>rights arising out of or under th</w:t>
      </w:r>
      <w:r w:rsidR="004E0085"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are not assignable by a </w:t>
      </w:r>
      <w:r w:rsidR="008A20C1" w:rsidRPr="00063FCC">
        <w:rPr>
          <w:rFonts w:asciiTheme="minorHAnsi" w:hAnsiTheme="minorHAnsi" w:cstheme="minorHAnsi"/>
        </w:rPr>
        <w:t>Party</w:t>
      </w:r>
      <w:r w:rsidRPr="00063FCC">
        <w:rPr>
          <w:rFonts w:asciiTheme="minorHAnsi" w:hAnsiTheme="minorHAnsi" w:cstheme="minorHAnsi"/>
        </w:rPr>
        <w:t xml:space="preserve"> without the prior written consent of the other </w:t>
      </w:r>
      <w:r w:rsidRPr="00063FCC">
        <w:rPr>
          <w:rFonts w:asciiTheme="minorHAnsi" w:hAnsiTheme="minorHAnsi" w:cstheme="minorHAnsi"/>
        </w:rPr>
        <w:fldChar w:fldCharType="begin"/>
      </w:r>
      <w:r w:rsidRPr="00063FCC">
        <w:rPr>
          <w:rFonts w:asciiTheme="minorHAnsi" w:hAnsiTheme="minorHAnsi" w:cstheme="minorHAnsi"/>
        </w:rPr>
        <w:instrText xml:space="preserve">  </w:instrText>
      </w:r>
      <w:r w:rsidRPr="00063FCC">
        <w:rPr>
          <w:rFonts w:asciiTheme="minorHAnsi" w:hAnsiTheme="minorHAnsi" w:cstheme="minorHAnsi"/>
        </w:rPr>
        <w:fldChar w:fldCharType="end"/>
      </w:r>
      <w:r w:rsidR="008A20C1" w:rsidRPr="00063FCC">
        <w:rPr>
          <w:rFonts w:asciiTheme="minorHAnsi" w:hAnsiTheme="minorHAnsi" w:cstheme="minorHAnsi"/>
        </w:rPr>
        <w:t>Party</w:t>
      </w:r>
      <w:r w:rsidRPr="00063FCC">
        <w:rPr>
          <w:rFonts w:asciiTheme="minorHAnsi" w:hAnsiTheme="minorHAnsi" w:cstheme="minorHAnsi"/>
        </w:rPr>
        <w:t>.</w:t>
      </w:r>
      <w:bookmarkEnd w:id="18"/>
      <w:bookmarkEnd w:id="19"/>
      <w:bookmarkEnd w:id="20"/>
      <w:bookmarkEnd w:id="21"/>
      <w:bookmarkEnd w:id="22"/>
    </w:p>
    <w:p w:rsidR="005C4719" w:rsidRPr="00063FCC" w:rsidRDefault="005C4719" w:rsidP="00870860">
      <w:pPr>
        <w:pStyle w:val="Levela-numberedclause"/>
        <w:rPr>
          <w:rFonts w:asciiTheme="minorHAnsi" w:hAnsiTheme="minorHAnsi" w:cstheme="minorHAnsi"/>
        </w:rPr>
      </w:pPr>
      <w:bookmarkStart w:id="23" w:name="_Ref161999448"/>
      <w:r w:rsidRPr="00063FCC">
        <w:rPr>
          <w:rFonts w:asciiTheme="minorHAnsi" w:hAnsiTheme="minorHAnsi" w:cstheme="minorHAnsi"/>
          <w:lang w:val="en-US"/>
        </w:rPr>
        <w:t xml:space="preserve">The </w:t>
      </w:r>
      <w:r w:rsidR="00E804F2" w:rsidRPr="00063FCC">
        <w:rPr>
          <w:rFonts w:asciiTheme="minorHAnsi" w:hAnsiTheme="minorHAnsi" w:cstheme="minorHAnsi"/>
        </w:rPr>
        <w:t>Purchaser</w:t>
      </w:r>
      <w:r w:rsidRPr="00063FCC">
        <w:rPr>
          <w:rFonts w:asciiTheme="minorHAnsi" w:hAnsiTheme="minorHAnsi" w:cstheme="minorHAnsi"/>
          <w:lang w:val="en-US"/>
        </w:rPr>
        <w:t xml:space="preserve"> agrees and acknowledges that </w:t>
      </w:r>
      <w:r w:rsidR="003644C6" w:rsidRPr="00063FCC">
        <w:rPr>
          <w:rFonts w:asciiTheme="minorHAnsi" w:hAnsiTheme="minorHAnsi" w:cstheme="minorHAnsi"/>
          <w:lang w:val="en-US"/>
        </w:rPr>
        <w:t>Western Power</w:t>
      </w:r>
      <w:r w:rsidRPr="00063FCC">
        <w:rPr>
          <w:rFonts w:asciiTheme="minorHAnsi" w:hAnsiTheme="minorHAnsi" w:cstheme="minorHAnsi"/>
          <w:lang w:val="en-US"/>
        </w:rPr>
        <w:t xml:space="preserve"> will not provide written approval to assign the </w:t>
      </w:r>
      <w:r w:rsidR="00E804F2" w:rsidRPr="00063FCC">
        <w:rPr>
          <w:rFonts w:asciiTheme="minorHAnsi" w:hAnsiTheme="minorHAnsi" w:cstheme="minorHAnsi"/>
          <w:lang w:val="en-US"/>
        </w:rPr>
        <w:t>Purchaser</w:t>
      </w:r>
      <w:r w:rsidRPr="00063FCC">
        <w:rPr>
          <w:rFonts w:asciiTheme="minorHAnsi" w:hAnsiTheme="minorHAnsi" w:cstheme="minorHAnsi"/>
          <w:lang w:val="en-US"/>
        </w:rPr>
        <w:t>’s rights under th</w:t>
      </w:r>
      <w:r w:rsidR="004E0085" w:rsidRPr="00063FCC">
        <w:rPr>
          <w:rFonts w:asciiTheme="minorHAnsi" w:hAnsiTheme="minorHAnsi" w:cstheme="minorHAnsi"/>
          <w:lang w:val="en-US"/>
        </w:rPr>
        <w:t xml:space="preserve">e </w:t>
      </w:r>
      <w:r w:rsidR="005C22D8" w:rsidRPr="00063FCC">
        <w:rPr>
          <w:rFonts w:asciiTheme="minorHAnsi" w:hAnsiTheme="minorHAnsi" w:cstheme="minorHAnsi"/>
          <w:lang w:val="en-US"/>
        </w:rPr>
        <w:t>Contract</w:t>
      </w:r>
      <w:r w:rsidRPr="00063FCC">
        <w:rPr>
          <w:rFonts w:asciiTheme="minorHAnsi" w:hAnsiTheme="minorHAnsi" w:cstheme="minorHAnsi"/>
          <w:lang w:val="en-US"/>
        </w:rPr>
        <w:t xml:space="preserve"> unless the assignee and the </w:t>
      </w:r>
      <w:r w:rsidR="00E804F2" w:rsidRPr="00063FCC">
        <w:rPr>
          <w:rFonts w:asciiTheme="minorHAnsi" w:hAnsiTheme="minorHAnsi" w:cstheme="minorHAnsi"/>
          <w:lang w:val="en-US"/>
        </w:rPr>
        <w:t>Purchaser</w:t>
      </w:r>
      <w:r w:rsidRPr="00063FCC">
        <w:rPr>
          <w:rFonts w:asciiTheme="minorHAnsi" w:hAnsiTheme="minorHAnsi" w:cstheme="minorHAnsi"/>
          <w:lang w:val="en-US"/>
        </w:rPr>
        <w:t>:</w:t>
      </w:r>
      <w:bookmarkEnd w:id="23"/>
    </w:p>
    <w:p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t xml:space="preserve">acknowledge that </w:t>
      </w:r>
      <w:r w:rsidR="003644C6" w:rsidRPr="00063FCC">
        <w:rPr>
          <w:rFonts w:asciiTheme="minorHAnsi" w:hAnsiTheme="minorHAnsi" w:cstheme="minorHAnsi"/>
        </w:rPr>
        <w:t>Western Power</w:t>
      </w:r>
      <w:r w:rsidRPr="00063FCC">
        <w:rPr>
          <w:rFonts w:asciiTheme="minorHAnsi" w:hAnsiTheme="minorHAnsi" w:cstheme="minorHAnsi"/>
        </w:rPr>
        <w:t xml:space="preserve"> is not the employer of the </w:t>
      </w:r>
      <w:r w:rsidR="008A20C1" w:rsidRPr="00063FCC">
        <w:rPr>
          <w:rFonts w:asciiTheme="minorHAnsi" w:hAnsiTheme="minorHAnsi" w:cstheme="minorHAnsi"/>
        </w:rPr>
        <w:t>Personnel</w:t>
      </w:r>
      <w:r w:rsidRPr="00063FCC">
        <w:rPr>
          <w:rFonts w:asciiTheme="minorHAnsi" w:hAnsiTheme="minorHAnsi" w:cstheme="minorHAnsi"/>
        </w:rPr>
        <w:t xml:space="preserve"> of the assignee; and</w:t>
      </w:r>
    </w:p>
    <w:p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lastRenderedPageBreak/>
        <w:t xml:space="preserve">indemnify </w:t>
      </w:r>
      <w:r w:rsidR="003644C6" w:rsidRPr="00063FCC">
        <w:rPr>
          <w:rFonts w:asciiTheme="minorHAnsi" w:hAnsiTheme="minorHAnsi" w:cstheme="minorHAnsi"/>
        </w:rPr>
        <w:t>Western Power</w:t>
      </w:r>
      <w:r w:rsidRPr="00063FCC">
        <w:rPr>
          <w:rFonts w:asciiTheme="minorHAnsi" w:hAnsiTheme="minorHAnsi" w:cstheme="minorHAnsi"/>
        </w:rPr>
        <w:t xml:space="preserve"> against any </w:t>
      </w:r>
      <w:r w:rsidR="008A20C1" w:rsidRPr="00063FCC">
        <w:rPr>
          <w:rFonts w:asciiTheme="minorHAnsi" w:hAnsiTheme="minorHAnsi" w:cstheme="minorHAnsi"/>
        </w:rPr>
        <w:t>Loss</w:t>
      </w:r>
      <w:r w:rsidRPr="00063FCC">
        <w:rPr>
          <w:rFonts w:asciiTheme="minorHAnsi" w:hAnsiTheme="minorHAnsi" w:cstheme="minorHAnsi"/>
        </w:rPr>
        <w:t xml:space="preserve"> suffered or incurred by </w:t>
      </w:r>
      <w:r w:rsidR="003644C6" w:rsidRPr="00063FCC">
        <w:rPr>
          <w:rFonts w:asciiTheme="minorHAnsi" w:hAnsiTheme="minorHAnsi" w:cstheme="minorHAnsi"/>
        </w:rPr>
        <w:t>Western Power</w:t>
      </w:r>
      <w:r w:rsidRPr="00063FCC">
        <w:rPr>
          <w:rFonts w:asciiTheme="minorHAnsi" w:hAnsiTheme="minorHAnsi" w:cstheme="minorHAnsi"/>
        </w:rPr>
        <w:t xml:space="preserve"> in</w:t>
      </w:r>
      <w:r w:rsidR="00870860" w:rsidRPr="00063FCC">
        <w:rPr>
          <w:rFonts w:asciiTheme="minorHAnsi" w:hAnsiTheme="minorHAnsi" w:cstheme="minorHAnsi"/>
        </w:rPr>
        <w:t xml:space="preserve"> </w:t>
      </w:r>
      <w:r w:rsidRPr="00063FCC">
        <w:rPr>
          <w:rFonts w:asciiTheme="minorHAnsi" w:hAnsiTheme="minorHAnsi" w:cstheme="minorHAnsi"/>
        </w:rPr>
        <w:t xml:space="preserve">connection with the termination of employment of the </w:t>
      </w:r>
      <w:r w:rsidR="008A20C1" w:rsidRPr="00063FCC">
        <w:rPr>
          <w:rFonts w:asciiTheme="minorHAnsi" w:hAnsiTheme="minorHAnsi" w:cstheme="minorHAnsi"/>
        </w:rPr>
        <w:t>Personnel</w:t>
      </w:r>
      <w:r w:rsidRPr="00063FCC">
        <w:rPr>
          <w:rFonts w:asciiTheme="minorHAnsi" w:hAnsiTheme="minorHAnsi" w:cstheme="minorHAnsi"/>
        </w:rPr>
        <w:t xml:space="preserve"> due to the assignment of the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70860">
      <w:pPr>
        <w:pStyle w:val="Levela-numberedclause"/>
        <w:rPr>
          <w:rFonts w:asciiTheme="minorHAnsi" w:hAnsiTheme="minorHAnsi" w:cstheme="minorHAnsi"/>
        </w:rPr>
      </w:pPr>
      <w:bookmarkStart w:id="24" w:name="_Ref397500973"/>
      <w:bookmarkStart w:id="25" w:name="_Ref410029968"/>
      <w:bookmarkStart w:id="26" w:name="_Toc121195474"/>
      <w:bookmarkStart w:id="27" w:name="_Toc127595903"/>
      <w:r w:rsidRPr="00063FCC">
        <w:rPr>
          <w:rFonts w:asciiTheme="minorHAnsi" w:hAnsiTheme="minorHAnsi" w:cstheme="minorHAnsi"/>
        </w:rPr>
        <w:t xml:space="preserve">A breach of clause </w:t>
      </w:r>
      <w:r w:rsidR="00DA29F8" w:rsidRPr="00063FCC">
        <w:rPr>
          <w:rFonts w:asciiTheme="minorHAnsi" w:hAnsiTheme="minorHAnsi" w:cstheme="minorHAnsi"/>
        </w:rPr>
        <w:fldChar w:fldCharType="begin"/>
      </w:r>
      <w:r w:rsidR="00DA29F8" w:rsidRPr="00063FCC">
        <w:rPr>
          <w:rFonts w:asciiTheme="minorHAnsi" w:hAnsiTheme="minorHAnsi" w:cstheme="minorHAnsi"/>
        </w:rPr>
        <w:instrText xml:space="preserve"> REF _Ref161990278 \w \h </w:instrText>
      </w:r>
      <w:r w:rsidR="00BE58D2" w:rsidRPr="00063FCC">
        <w:rPr>
          <w:rFonts w:asciiTheme="minorHAnsi" w:hAnsiTheme="minorHAnsi" w:cstheme="minorHAnsi"/>
        </w:rPr>
        <w:instrText xml:space="preserve"> \* MERGEFORMAT </w:instrText>
      </w:r>
      <w:r w:rsidR="00DA29F8" w:rsidRPr="00063FCC">
        <w:rPr>
          <w:rFonts w:asciiTheme="minorHAnsi" w:hAnsiTheme="minorHAnsi" w:cstheme="minorHAnsi"/>
        </w:rPr>
      </w:r>
      <w:r w:rsidR="00DA29F8" w:rsidRPr="00063FCC">
        <w:rPr>
          <w:rFonts w:asciiTheme="minorHAnsi" w:hAnsiTheme="minorHAnsi" w:cstheme="minorHAnsi"/>
        </w:rPr>
        <w:fldChar w:fldCharType="separate"/>
      </w:r>
      <w:r w:rsidR="009E3F92">
        <w:rPr>
          <w:rFonts w:asciiTheme="minorHAnsi" w:hAnsiTheme="minorHAnsi" w:cstheme="minorHAnsi"/>
        </w:rPr>
        <w:t>24.3(a)</w:t>
      </w:r>
      <w:r w:rsidR="00DA29F8" w:rsidRPr="00063FCC">
        <w:rPr>
          <w:rFonts w:asciiTheme="minorHAnsi" w:hAnsiTheme="minorHAnsi" w:cstheme="minorHAnsi"/>
        </w:rPr>
        <w:fldChar w:fldCharType="end"/>
      </w:r>
      <w:r w:rsidRPr="00063FCC">
        <w:rPr>
          <w:rFonts w:asciiTheme="minorHAnsi" w:hAnsiTheme="minorHAnsi" w:cstheme="minorHAnsi"/>
        </w:rPr>
        <w:t xml:space="preserve"> by a </w:t>
      </w:r>
      <w:r w:rsidR="008A20C1" w:rsidRPr="00063FCC">
        <w:rPr>
          <w:rFonts w:asciiTheme="minorHAnsi" w:hAnsiTheme="minorHAnsi" w:cstheme="minorHAnsi"/>
          <w:lang w:val="en-US"/>
        </w:rPr>
        <w:t>Party</w:t>
      </w:r>
      <w:r w:rsidRPr="00063FCC">
        <w:rPr>
          <w:rFonts w:asciiTheme="minorHAnsi" w:hAnsiTheme="minorHAnsi" w:cstheme="minorHAnsi"/>
        </w:rPr>
        <w:t xml:space="preserve"> </w:t>
      </w:r>
      <w:r w:rsidR="00D67751" w:rsidRPr="00063FCC">
        <w:rPr>
          <w:rFonts w:asciiTheme="minorHAnsi" w:hAnsiTheme="minorHAnsi" w:cstheme="minorHAnsi"/>
        </w:rPr>
        <w:t xml:space="preserve">constitutes a default </w:t>
      </w:r>
      <w:r w:rsidRPr="00063FCC">
        <w:rPr>
          <w:rFonts w:asciiTheme="minorHAnsi" w:hAnsiTheme="minorHAnsi" w:cstheme="minorHAnsi"/>
        </w:rPr>
        <w:t xml:space="preserve">and clause </w:t>
      </w:r>
      <w:r w:rsidR="00D67751" w:rsidRPr="00063FCC">
        <w:rPr>
          <w:rFonts w:asciiTheme="minorHAnsi" w:hAnsiTheme="minorHAnsi" w:cstheme="minorHAnsi"/>
          <w:lang w:val="en-US"/>
        </w:rPr>
        <w:fldChar w:fldCharType="begin"/>
      </w:r>
      <w:r w:rsidR="00D67751" w:rsidRPr="00063FCC">
        <w:rPr>
          <w:rFonts w:asciiTheme="minorHAnsi" w:hAnsiTheme="minorHAnsi" w:cstheme="minorHAnsi"/>
        </w:rPr>
        <w:instrText xml:space="preserve"> REF _Ref201571294 \w \h </w:instrText>
      </w:r>
      <w:r w:rsidR="00BE58D2" w:rsidRPr="00063FCC">
        <w:rPr>
          <w:rFonts w:asciiTheme="minorHAnsi" w:hAnsiTheme="minorHAnsi" w:cstheme="minorHAnsi"/>
          <w:lang w:val="en-US"/>
        </w:rPr>
        <w:instrText xml:space="preserve"> \* MERGEFORMAT </w:instrText>
      </w:r>
      <w:r w:rsidR="00D67751" w:rsidRPr="00063FCC">
        <w:rPr>
          <w:rFonts w:asciiTheme="minorHAnsi" w:hAnsiTheme="minorHAnsi" w:cstheme="minorHAnsi"/>
          <w:lang w:val="en-US"/>
        </w:rPr>
      </w:r>
      <w:r w:rsidR="00D67751" w:rsidRPr="00063FCC">
        <w:rPr>
          <w:rFonts w:asciiTheme="minorHAnsi" w:hAnsiTheme="minorHAnsi" w:cstheme="minorHAnsi"/>
          <w:lang w:val="en-US"/>
        </w:rPr>
        <w:fldChar w:fldCharType="separate"/>
      </w:r>
      <w:r w:rsidR="009E3F92">
        <w:rPr>
          <w:rFonts w:asciiTheme="minorHAnsi" w:hAnsiTheme="minorHAnsi" w:cstheme="minorHAnsi"/>
        </w:rPr>
        <w:t>17</w:t>
      </w:r>
      <w:r w:rsidR="00D67751" w:rsidRPr="00063FCC">
        <w:rPr>
          <w:rFonts w:asciiTheme="minorHAnsi" w:hAnsiTheme="minorHAnsi" w:cstheme="minorHAnsi"/>
          <w:lang w:val="en-US"/>
        </w:rPr>
        <w:fldChar w:fldCharType="end"/>
      </w:r>
      <w:r w:rsidR="00D67751" w:rsidRPr="00063FCC">
        <w:rPr>
          <w:rFonts w:asciiTheme="minorHAnsi" w:hAnsiTheme="minorHAnsi" w:cstheme="minorHAnsi"/>
          <w:lang w:val="en-US"/>
        </w:rPr>
        <w:t xml:space="preserve"> (Default of purchaser) </w:t>
      </w:r>
      <w:r w:rsidRPr="00063FCC">
        <w:rPr>
          <w:rFonts w:asciiTheme="minorHAnsi" w:hAnsiTheme="minorHAnsi" w:cstheme="minorHAnsi"/>
        </w:rPr>
        <w:t>applies.</w:t>
      </w:r>
      <w:bookmarkEnd w:id="24"/>
      <w:bookmarkEnd w:id="25"/>
      <w:bookmarkEnd w:id="26"/>
      <w:bookmarkEnd w:id="27"/>
    </w:p>
    <w:p w:rsidR="005C4719" w:rsidRPr="00063FCC" w:rsidRDefault="005C4719" w:rsidP="00870860">
      <w:pPr>
        <w:pStyle w:val="Levela-numberedclause"/>
        <w:rPr>
          <w:rFonts w:asciiTheme="minorHAnsi" w:hAnsiTheme="minorHAnsi" w:cstheme="minorHAnsi"/>
        </w:rPr>
      </w:pPr>
      <w:bookmarkStart w:id="28" w:name="_Ref108956262"/>
      <w:bookmarkStart w:id="29" w:name="_Toc121195475"/>
      <w:bookmarkStart w:id="30" w:name="_Toc127595904"/>
      <w:r w:rsidRPr="00063FCC">
        <w:rPr>
          <w:rFonts w:asciiTheme="minorHAnsi" w:hAnsiTheme="minorHAnsi" w:cstheme="minorHAnsi"/>
        </w:rPr>
        <w:t xml:space="preserve">The Parties acknowledge that clause </w:t>
      </w:r>
      <w:r w:rsidR="00DA29F8" w:rsidRPr="00063FCC">
        <w:rPr>
          <w:rFonts w:asciiTheme="minorHAnsi" w:hAnsiTheme="minorHAnsi" w:cstheme="minorHAnsi"/>
        </w:rPr>
        <w:fldChar w:fldCharType="begin"/>
      </w:r>
      <w:r w:rsidR="00DA29F8" w:rsidRPr="00063FCC">
        <w:rPr>
          <w:rFonts w:asciiTheme="minorHAnsi" w:hAnsiTheme="minorHAnsi" w:cstheme="minorHAnsi"/>
        </w:rPr>
        <w:instrText xml:space="preserve"> REF _Ref161990278 \w \h </w:instrText>
      </w:r>
      <w:r w:rsidR="00BE58D2" w:rsidRPr="00063FCC">
        <w:rPr>
          <w:rFonts w:asciiTheme="minorHAnsi" w:hAnsiTheme="minorHAnsi" w:cstheme="minorHAnsi"/>
        </w:rPr>
        <w:instrText xml:space="preserve"> \* MERGEFORMAT </w:instrText>
      </w:r>
      <w:r w:rsidR="00DA29F8" w:rsidRPr="00063FCC">
        <w:rPr>
          <w:rFonts w:asciiTheme="minorHAnsi" w:hAnsiTheme="minorHAnsi" w:cstheme="minorHAnsi"/>
        </w:rPr>
      </w:r>
      <w:r w:rsidR="00DA29F8" w:rsidRPr="00063FCC">
        <w:rPr>
          <w:rFonts w:asciiTheme="minorHAnsi" w:hAnsiTheme="minorHAnsi" w:cstheme="minorHAnsi"/>
        </w:rPr>
        <w:fldChar w:fldCharType="separate"/>
      </w:r>
      <w:r w:rsidR="009E3F92">
        <w:rPr>
          <w:rFonts w:asciiTheme="minorHAnsi" w:hAnsiTheme="minorHAnsi" w:cstheme="minorHAnsi"/>
        </w:rPr>
        <w:t>24.3(a)</w:t>
      </w:r>
      <w:r w:rsidR="00DA29F8" w:rsidRPr="00063FCC">
        <w:rPr>
          <w:rFonts w:asciiTheme="minorHAnsi" w:hAnsiTheme="minorHAnsi" w:cstheme="minorHAnsi"/>
        </w:rPr>
        <w:fldChar w:fldCharType="end"/>
      </w:r>
      <w:r w:rsidRPr="00063FCC">
        <w:rPr>
          <w:rFonts w:asciiTheme="minorHAnsi" w:hAnsiTheme="minorHAnsi" w:cstheme="minorHAnsi"/>
        </w:rPr>
        <w:t xml:space="preserve"> is a prohibition on assignment and nothing in this clause </w:t>
      </w:r>
      <w:r w:rsidR="00DA29F8" w:rsidRPr="00063FCC">
        <w:rPr>
          <w:rFonts w:asciiTheme="minorHAnsi" w:hAnsiTheme="minorHAnsi" w:cstheme="minorHAnsi"/>
        </w:rPr>
        <w:fldChar w:fldCharType="begin"/>
      </w:r>
      <w:r w:rsidR="00DA29F8" w:rsidRPr="00063FCC">
        <w:rPr>
          <w:rFonts w:asciiTheme="minorHAnsi" w:hAnsiTheme="minorHAnsi" w:cstheme="minorHAnsi"/>
        </w:rPr>
        <w:instrText xml:space="preserve"> REF _Ref161990239 \w \h </w:instrText>
      </w:r>
      <w:r w:rsidR="00BE58D2" w:rsidRPr="00063FCC">
        <w:rPr>
          <w:rFonts w:asciiTheme="minorHAnsi" w:hAnsiTheme="minorHAnsi" w:cstheme="minorHAnsi"/>
        </w:rPr>
        <w:instrText xml:space="preserve"> \* MERGEFORMAT </w:instrText>
      </w:r>
      <w:r w:rsidR="00DA29F8" w:rsidRPr="00063FCC">
        <w:rPr>
          <w:rFonts w:asciiTheme="minorHAnsi" w:hAnsiTheme="minorHAnsi" w:cstheme="minorHAnsi"/>
        </w:rPr>
      </w:r>
      <w:r w:rsidR="00DA29F8" w:rsidRPr="00063FCC">
        <w:rPr>
          <w:rFonts w:asciiTheme="minorHAnsi" w:hAnsiTheme="minorHAnsi" w:cstheme="minorHAnsi"/>
        </w:rPr>
        <w:fldChar w:fldCharType="separate"/>
      </w:r>
      <w:r w:rsidR="009E3F92">
        <w:rPr>
          <w:rFonts w:asciiTheme="minorHAnsi" w:hAnsiTheme="minorHAnsi" w:cstheme="minorHAnsi"/>
        </w:rPr>
        <w:t>24.3</w:t>
      </w:r>
      <w:r w:rsidR="00DA29F8" w:rsidRPr="00063FCC">
        <w:rPr>
          <w:rFonts w:asciiTheme="minorHAnsi" w:hAnsiTheme="minorHAnsi" w:cstheme="minorHAnsi"/>
        </w:rPr>
        <w:fldChar w:fldCharType="end"/>
      </w:r>
      <w:r w:rsidR="00605977" w:rsidRPr="00063FCC">
        <w:rPr>
          <w:rFonts w:asciiTheme="minorHAnsi" w:hAnsiTheme="minorHAnsi" w:cstheme="minorHAnsi"/>
        </w:rPr>
        <w:t xml:space="preserve"> </w:t>
      </w:r>
      <w:r w:rsidRPr="00063FCC">
        <w:rPr>
          <w:rFonts w:asciiTheme="minorHAnsi" w:hAnsiTheme="minorHAnsi" w:cstheme="minorHAnsi"/>
        </w:rPr>
        <w:t xml:space="preserve">is to be construed as a mere promise by a </w:t>
      </w:r>
      <w:r w:rsidR="008A20C1" w:rsidRPr="00063FCC">
        <w:rPr>
          <w:rFonts w:asciiTheme="minorHAnsi" w:hAnsiTheme="minorHAnsi" w:cstheme="minorHAnsi"/>
        </w:rPr>
        <w:t>Party</w:t>
      </w:r>
      <w:r w:rsidRPr="00063FCC">
        <w:rPr>
          <w:rFonts w:asciiTheme="minorHAnsi" w:hAnsiTheme="minorHAnsi" w:cstheme="minorHAnsi"/>
        </w:rPr>
        <w:t xml:space="preserve"> not to assign without the other </w:t>
      </w:r>
      <w:r w:rsidR="008A20C1" w:rsidRPr="00063FCC">
        <w:rPr>
          <w:rFonts w:asciiTheme="minorHAnsi" w:hAnsiTheme="minorHAnsi" w:cstheme="minorHAnsi"/>
        </w:rPr>
        <w:t>Party</w:t>
      </w:r>
      <w:r w:rsidRPr="00063FCC">
        <w:rPr>
          <w:rFonts w:asciiTheme="minorHAnsi" w:hAnsiTheme="minorHAnsi" w:cstheme="minorHAnsi"/>
        </w:rPr>
        <w:t>’s consent.</w:t>
      </w:r>
      <w:bookmarkEnd w:id="28"/>
      <w:bookmarkEnd w:id="29"/>
      <w:bookmarkEnd w:id="30"/>
    </w:p>
    <w:p w:rsidR="005C4719" w:rsidRPr="00063FCC" w:rsidRDefault="005C4719" w:rsidP="0080653D">
      <w:pPr>
        <w:pStyle w:val="Level11-subclausetitle"/>
        <w:rPr>
          <w:rFonts w:asciiTheme="minorHAnsi" w:hAnsiTheme="minorHAnsi" w:cstheme="minorHAnsi"/>
          <w:color w:val="F37420"/>
          <w:sz w:val="22"/>
          <w:szCs w:val="22"/>
          <w:u w:val="none"/>
        </w:rPr>
      </w:pPr>
      <w:bookmarkStart w:id="31" w:name="_Toc125521226"/>
      <w:bookmarkStart w:id="32" w:name="_Toc127595035"/>
      <w:bookmarkStart w:id="33" w:name="_Toc127595195"/>
      <w:bookmarkStart w:id="34" w:name="_Toc127595534"/>
      <w:bookmarkStart w:id="35" w:name="_Toc127595718"/>
      <w:bookmarkStart w:id="36" w:name="_Toc127595907"/>
      <w:bookmarkStart w:id="37" w:name="_Toc127595954"/>
      <w:bookmarkStart w:id="38" w:name="_Toc128303887"/>
      <w:bookmarkStart w:id="39" w:name="_Toc129429223"/>
      <w:bookmarkStart w:id="40" w:name="_Toc154287926"/>
      <w:bookmarkStart w:id="41" w:name="_Toc161984810"/>
      <w:bookmarkStart w:id="42" w:name="_Toc190770942"/>
      <w:r w:rsidRPr="00063FCC">
        <w:rPr>
          <w:rFonts w:asciiTheme="minorHAnsi" w:hAnsiTheme="minorHAnsi" w:cstheme="minorHAnsi"/>
          <w:color w:val="F37420"/>
          <w:sz w:val="22"/>
          <w:szCs w:val="22"/>
          <w:u w:val="none"/>
        </w:rPr>
        <w:t>No reliance</w:t>
      </w:r>
      <w:bookmarkEnd w:id="31"/>
      <w:bookmarkEnd w:id="32"/>
      <w:bookmarkEnd w:id="33"/>
      <w:bookmarkEnd w:id="34"/>
      <w:bookmarkEnd w:id="35"/>
      <w:bookmarkEnd w:id="36"/>
      <w:bookmarkEnd w:id="37"/>
      <w:bookmarkEnd w:id="38"/>
      <w:bookmarkEnd w:id="39"/>
      <w:bookmarkEnd w:id="40"/>
      <w:bookmarkEnd w:id="41"/>
      <w:bookmarkEnd w:id="42"/>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fldChar w:fldCharType="begin"/>
      </w:r>
      <w:r w:rsidRPr="00063FCC">
        <w:rPr>
          <w:rFonts w:asciiTheme="minorHAnsi" w:hAnsiTheme="minorHAnsi" w:cstheme="minorHAnsi"/>
        </w:rPr>
        <w:instrText xml:space="preserve">  </w:instrText>
      </w:r>
      <w:r w:rsidRPr="00063FCC">
        <w:rPr>
          <w:rFonts w:asciiTheme="minorHAnsi" w:hAnsiTheme="minorHAnsi" w:cstheme="minorHAnsi"/>
        </w:rPr>
        <w:fldChar w:fldCharType="end"/>
      </w:r>
      <w:r w:rsidRPr="00063FCC">
        <w:rPr>
          <w:rFonts w:asciiTheme="minorHAnsi" w:hAnsiTheme="minorHAnsi" w:cstheme="minorHAnsi"/>
        </w:rPr>
        <w:t xml:space="preserve">The </w:t>
      </w:r>
      <w:r w:rsidR="00E804F2" w:rsidRPr="00063FCC">
        <w:rPr>
          <w:rFonts w:asciiTheme="minorHAnsi" w:hAnsiTheme="minorHAnsi" w:cstheme="minorHAnsi"/>
        </w:rPr>
        <w:t>Purchaser</w:t>
      </w:r>
      <w:r w:rsidRPr="00063FCC">
        <w:rPr>
          <w:rFonts w:asciiTheme="minorHAnsi" w:hAnsiTheme="minorHAnsi" w:cstheme="minorHAnsi"/>
        </w:rPr>
        <w:t xml:space="preserve"> has not relied on any statement by </w:t>
      </w:r>
      <w:r w:rsidRPr="00063FCC">
        <w:rPr>
          <w:rFonts w:asciiTheme="minorHAnsi" w:hAnsiTheme="minorHAnsi" w:cstheme="minorHAnsi"/>
        </w:rPr>
        <w:fldChar w:fldCharType="begin"/>
      </w:r>
      <w:r w:rsidRPr="00063FCC">
        <w:rPr>
          <w:rFonts w:asciiTheme="minorHAnsi" w:hAnsiTheme="minorHAnsi" w:cstheme="minorHAnsi"/>
        </w:rPr>
        <w:instrText xml:space="preserve">  </w:instrText>
      </w:r>
      <w:r w:rsidRPr="00063FCC">
        <w:rPr>
          <w:rFonts w:asciiTheme="minorHAnsi" w:hAnsiTheme="minorHAnsi" w:cstheme="minorHAnsi"/>
        </w:rPr>
        <w:fldChar w:fldCharType="end"/>
      </w:r>
      <w:r w:rsidR="003644C6" w:rsidRPr="00063FCC">
        <w:rPr>
          <w:rFonts w:asciiTheme="minorHAnsi" w:hAnsiTheme="minorHAnsi" w:cstheme="minorHAnsi"/>
        </w:rPr>
        <w:t>Western Power</w:t>
      </w:r>
      <w:r w:rsidRPr="00063FCC">
        <w:rPr>
          <w:rFonts w:asciiTheme="minorHAnsi" w:hAnsiTheme="minorHAnsi" w:cstheme="minorHAnsi"/>
        </w:rPr>
        <w:t xml:space="preserve"> not expressly included in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0653D">
      <w:pPr>
        <w:pStyle w:val="Level11-subclausetitle"/>
        <w:rPr>
          <w:rFonts w:asciiTheme="minorHAnsi" w:hAnsiTheme="minorHAnsi" w:cstheme="minorHAnsi"/>
          <w:color w:val="F37420"/>
          <w:sz w:val="22"/>
          <w:szCs w:val="22"/>
          <w:u w:val="none"/>
        </w:rPr>
      </w:pPr>
      <w:bookmarkStart w:id="43" w:name="_Toc161984811"/>
      <w:bookmarkStart w:id="44" w:name="_Toc190770943"/>
      <w:r w:rsidRPr="00063FCC">
        <w:rPr>
          <w:rFonts w:asciiTheme="minorHAnsi" w:hAnsiTheme="minorHAnsi" w:cstheme="minorHAnsi"/>
          <w:color w:val="F37420"/>
          <w:sz w:val="22"/>
          <w:szCs w:val="22"/>
          <w:u w:val="none"/>
        </w:rPr>
        <w:t xml:space="preserve">Consent of </w:t>
      </w:r>
      <w:r w:rsidR="008A20C1" w:rsidRPr="00063FCC">
        <w:rPr>
          <w:rFonts w:asciiTheme="minorHAnsi" w:hAnsiTheme="minorHAnsi" w:cstheme="minorHAnsi"/>
          <w:color w:val="F37420"/>
          <w:sz w:val="22"/>
          <w:szCs w:val="22"/>
          <w:u w:val="none"/>
          <w:lang w:val="en-US"/>
        </w:rPr>
        <w:t>Party</w:t>
      </w:r>
      <w:bookmarkEnd w:id="43"/>
      <w:bookmarkEnd w:id="44"/>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Whenever the </w:t>
      </w:r>
      <w:r w:rsidR="00E804F2" w:rsidRPr="00063FCC">
        <w:rPr>
          <w:rFonts w:asciiTheme="minorHAnsi" w:hAnsiTheme="minorHAnsi" w:cstheme="minorHAnsi"/>
        </w:rPr>
        <w:t>Purchaser</w:t>
      </w:r>
      <w:r w:rsidRPr="00063FCC">
        <w:rPr>
          <w:rFonts w:asciiTheme="minorHAnsi" w:hAnsiTheme="minorHAnsi" w:cstheme="minorHAnsi"/>
        </w:rPr>
        <w:t xml:space="preserve"> requires the consent or approval of </w:t>
      </w:r>
      <w:r w:rsidR="003644C6" w:rsidRPr="00063FCC">
        <w:rPr>
          <w:rFonts w:asciiTheme="minorHAnsi" w:hAnsiTheme="minorHAnsi" w:cstheme="minorHAnsi"/>
        </w:rPr>
        <w:t>Western Power</w:t>
      </w:r>
      <w:r w:rsidRPr="00063FCC">
        <w:rPr>
          <w:rFonts w:asciiTheme="minorHAnsi" w:hAnsiTheme="minorHAnsi" w:cstheme="minorHAnsi"/>
        </w:rPr>
        <w:t xml:space="preserve"> to do any thing under or in respect of th</w:t>
      </w:r>
      <w:r w:rsidR="00263CA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w:t>
      </w:r>
      <w:r w:rsidR="003644C6" w:rsidRPr="00063FCC">
        <w:rPr>
          <w:rFonts w:asciiTheme="minorHAnsi" w:hAnsiTheme="minorHAnsi" w:cstheme="minorHAnsi"/>
        </w:rPr>
        <w:t>Western Power</w:t>
      </w:r>
      <w:r w:rsidRPr="00063FCC">
        <w:rPr>
          <w:rFonts w:asciiTheme="minorHAnsi" w:hAnsiTheme="minorHAnsi" w:cstheme="minorHAnsi"/>
        </w:rPr>
        <w:t xml:space="preserve"> may withhold its consent or approval or give it conditionally or unconditionally in its absolute discretion unless expressly stated otherwise in th</w:t>
      </w:r>
      <w:r w:rsidR="00263CA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The </w:t>
      </w:r>
      <w:r w:rsidR="00E804F2" w:rsidRPr="00063FCC">
        <w:rPr>
          <w:rFonts w:asciiTheme="minorHAnsi" w:hAnsiTheme="minorHAnsi" w:cstheme="minorHAnsi"/>
        </w:rPr>
        <w:t>Purchaser</w:t>
      </w:r>
      <w:r w:rsidRPr="00063FCC">
        <w:rPr>
          <w:rFonts w:asciiTheme="minorHAnsi" w:hAnsiTheme="minorHAnsi" w:cstheme="minorHAnsi"/>
        </w:rPr>
        <w:t xml:space="preserve"> must comply with any conditions.</w:t>
      </w:r>
    </w:p>
    <w:p w:rsidR="005C4719" w:rsidRPr="00063FCC" w:rsidRDefault="005C4719" w:rsidP="0080653D">
      <w:pPr>
        <w:pStyle w:val="Level11-subclausetitle"/>
        <w:rPr>
          <w:rFonts w:asciiTheme="minorHAnsi" w:hAnsiTheme="minorHAnsi" w:cstheme="minorHAnsi"/>
          <w:color w:val="F37420"/>
          <w:sz w:val="22"/>
          <w:szCs w:val="22"/>
          <w:u w:val="none"/>
        </w:rPr>
      </w:pPr>
      <w:bookmarkStart w:id="45" w:name="_Toc161984812"/>
      <w:bookmarkStart w:id="46" w:name="_Toc190770944"/>
      <w:r w:rsidRPr="00063FCC">
        <w:rPr>
          <w:rFonts w:asciiTheme="minorHAnsi" w:hAnsiTheme="minorHAnsi" w:cstheme="minorHAnsi"/>
          <w:color w:val="F37420"/>
          <w:sz w:val="22"/>
          <w:szCs w:val="22"/>
          <w:u w:val="none"/>
        </w:rPr>
        <w:t>Prohibition, enforceability</w:t>
      </w:r>
      <w:bookmarkEnd w:id="45"/>
      <w:r w:rsidRPr="00063FCC">
        <w:rPr>
          <w:rFonts w:asciiTheme="minorHAnsi" w:hAnsiTheme="minorHAnsi" w:cstheme="minorHAnsi"/>
          <w:color w:val="F37420"/>
          <w:sz w:val="22"/>
          <w:szCs w:val="22"/>
          <w:u w:val="none"/>
        </w:rPr>
        <w:t xml:space="preserve"> and severance</w:t>
      </w:r>
      <w:bookmarkEnd w:id="46"/>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Any provision of, or the application of any provision of,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or any right, power, authority, discretion or remedy which is prohibited in any jurisdiction is, in that jurisdiction, ineffective only to the extent of that prohibition.</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If any term or part of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is, or becomes for any reason, invalid or unenforceable at law, that term or part of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is severed from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without affecting the remainder of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and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continues to be valid and enforceable in all things.</w:t>
      </w:r>
    </w:p>
    <w:p w:rsidR="005C4719" w:rsidRPr="00063FCC" w:rsidRDefault="005C4719" w:rsidP="0080653D">
      <w:pPr>
        <w:pStyle w:val="Level11-subclausetitle"/>
        <w:rPr>
          <w:rFonts w:asciiTheme="minorHAnsi" w:hAnsiTheme="minorHAnsi" w:cstheme="minorHAnsi"/>
          <w:color w:val="F37420"/>
          <w:sz w:val="22"/>
          <w:szCs w:val="22"/>
          <w:u w:val="none"/>
        </w:rPr>
      </w:pPr>
      <w:bookmarkStart w:id="47" w:name="_Toc161984813"/>
      <w:bookmarkStart w:id="48" w:name="_Toc190770945"/>
      <w:r w:rsidRPr="00063FCC">
        <w:rPr>
          <w:rFonts w:asciiTheme="minorHAnsi" w:hAnsiTheme="minorHAnsi" w:cstheme="minorHAnsi"/>
          <w:color w:val="F37420"/>
          <w:sz w:val="22"/>
          <w:szCs w:val="22"/>
          <w:u w:val="none"/>
        </w:rPr>
        <w:t>Cumulative rights</w:t>
      </w:r>
      <w:bookmarkEnd w:id="47"/>
      <w:bookmarkEnd w:id="48"/>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The rights, powers, authorities, discretions and remedies arising out of or under th</w:t>
      </w:r>
      <w:r w:rsidR="0060597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are cumulative and do not exclude any other right, power, authority, discretion or remedy of </w:t>
      </w:r>
      <w:r w:rsidR="003644C6" w:rsidRPr="00063FCC">
        <w:rPr>
          <w:rFonts w:asciiTheme="minorHAnsi" w:hAnsiTheme="minorHAnsi" w:cstheme="minorHAnsi"/>
        </w:rPr>
        <w:t>Western Power</w:t>
      </w:r>
      <w:r w:rsidRPr="00063FCC">
        <w:rPr>
          <w:rFonts w:asciiTheme="minorHAnsi" w:hAnsiTheme="minorHAnsi" w:cstheme="minorHAnsi"/>
        </w:rPr>
        <w:t>.</w:t>
      </w:r>
    </w:p>
    <w:p w:rsidR="005C4719" w:rsidRPr="00063FCC" w:rsidRDefault="005C4719" w:rsidP="0080653D">
      <w:pPr>
        <w:pStyle w:val="Level11-subclausetitle"/>
        <w:rPr>
          <w:rFonts w:asciiTheme="minorHAnsi" w:hAnsiTheme="minorHAnsi" w:cstheme="minorHAnsi"/>
          <w:color w:val="F37420"/>
          <w:sz w:val="22"/>
          <w:szCs w:val="22"/>
          <w:u w:val="none"/>
        </w:rPr>
      </w:pPr>
      <w:bookmarkStart w:id="49" w:name="_Toc121195471"/>
      <w:bookmarkStart w:id="50" w:name="_Toc125521222"/>
      <w:bookmarkStart w:id="51" w:name="_Toc127595031"/>
      <w:bookmarkStart w:id="52" w:name="_Toc127595191"/>
      <w:bookmarkStart w:id="53" w:name="_Toc127595530"/>
      <w:bookmarkStart w:id="54" w:name="_Toc127595714"/>
      <w:bookmarkStart w:id="55" w:name="_Toc127595900"/>
      <w:bookmarkStart w:id="56" w:name="_Toc127595950"/>
      <w:bookmarkStart w:id="57" w:name="_Toc128303883"/>
      <w:bookmarkStart w:id="58" w:name="_Toc129429219"/>
      <w:bookmarkStart w:id="59" w:name="_Toc154287922"/>
      <w:bookmarkStart w:id="60" w:name="_Toc161984814"/>
      <w:bookmarkStart w:id="61" w:name="_Toc190770946"/>
      <w:r w:rsidRPr="00063FCC">
        <w:rPr>
          <w:rFonts w:asciiTheme="minorHAnsi" w:hAnsiTheme="minorHAnsi" w:cstheme="minorHAnsi"/>
          <w:color w:val="F37420"/>
          <w:sz w:val="22"/>
          <w:szCs w:val="22"/>
          <w:u w:val="none"/>
        </w:rPr>
        <w:t>Variation</w:t>
      </w:r>
      <w:bookmarkEnd w:id="49"/>
      <w:bookmarkEnd w:id="50"/>
      <w:bookmarkEnd w:id="51"/>
      <w:bookmarkEnd w:id="52"/>
      <w:bookmarkEnd w:id="53"/>
      <w:bookmarkEnd w:id="54"/>
      <w:bookmarkEnd w:id="55"/>
      <w:bookmarkEnd w:id="56"/>
      <w:bookmarkEnd w:id="57"/>
      <w:bookmarkEnd w:id="58"/>
      <w:bookmarkEnd w:id="59"/>
      <w:bookmarkEnd w:id="60"/>
      <w:bookmarkEnd w:id="61"/>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A variation of any term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must be in writing and signed by the Parties.</w:t>
      </w:r>
    </w:p>
    <w:p w:rsidR="005C4719" w:rsidRPr="00063FCC" w:rsidRDefault="005C4719" w:rsidP="0080653D">
      <w:pPr>
        <w:pStyle w:val="Level11-subclausetitle"/>
        <w:rPr>
          <w:rFonts w:asciiTheme="minorHAnsi" w:hAnsiTheme="minorHAnsi" w:cstheme="minorHAnsi"/>
          <w:color w:val="F37420"/>
          <w:sz w:val="22"/>
          <w:szCs w:val="22"/>
          <w:u w:val="none"/>
        </w:rPr>
      </w:pPr>
      <w:bookmarkStart w:id="62" w:name="Assign"/>
      <w:bookmarkStart w:id="63" w:name="FurtherAction"/>
      <w:bookmarkStart w:id="64" w:name="_Toc108597885"/>
      <w:bookmarkStart w:id="65" w:name="_Toc121195476"/>
      <w:bookmarkStart w:id="66" w:name="_Toc125521224"/>
      <w:bookmarkStart w:id="67" w:name="_Toc127595033"/>
      <w:bookmarkStart w:id="68" w:name="_Toc127595193"/>
      <w:bookmarkStart w:id="69" w:name="_Toc127595532"/>
      <w:bookmarkStart w:id="70" w:name="_Toc127595716"/>
      <w:bookmarkStart w:id="71" w:name="_Toc127595905"/>
      <w:bookmarkStart w:id="72" w:name="_Toc127595952"/>
      <w:bookmarkStart w:id="73" w:name="_Toc128303885"/>
      <w:bookmarkStart w:id="74" w:name="_Toc129429221"/>
      <w:bookmarkStart w:id="75" w:name="_Toc154287924"/>
      <w:bookmarkStart w:id="76" w:name="_Toc161984815"/>
      <w:bookmarkStart w:id="77" w:name="_Toc190770947"/>
      <w:bookmarkEnd w:id="62"/>
      <w:bookmarkEnd w:id="63"/>
      <w:r w:rsidRPr="00063FCC">
        <w:rPr>
          <w:rFonts w:asciiTheme="minorHAnsi" w:hAnsiTheme="minorHAnsi" w:cstheme="minorHAnsi"/>
          <w:color w:val="F37420"/>
          <w:sz w:val="22"/>
          <w:szCs w:val="22"/>
          <w:u w:val="none"/>
        </w:rPr>
        <w:t>Further action</w:t>
      </w:r>
      <w:bookmarkEnd w:id="64"/>
      <w:r w:rsidRPr="00063FCC">
        <w:rPr>
          <w:rFonts w:asciiTheme="minorHAnsi" w:hAnsiTheme="minorHAnsi" w:cstheme="minorHAnsi"/>
          <w:color w:val="F37420"/>
          <w:sz w:val="22"/>
          <w:szCs w:val="22"/>
          <w:u w:val="none"/>
        </w:rPr>
        <w:t xml:space="preserve"> to be taken at each </w:t>
      </w:r>
      <w:r w:rsidR="008A20C1" w:rsidRPr="00063FCC">
        <w:rPr>
          <w:rFonts w:asciiTheme="minorHAnsi" w:hAnsiTheme="minorHAnsi" w:cstheme="minorHAnsi"/>
          <w:color w:val="F37420"/>
          <w:sz w:val="22"/>
          <w:szCs w:val="22"/>
          <w:u w:val="none"/>
          <w:lang w:val="en-US"/>
        </w:rPr>
        <w:t>Party</w:t>
      </w:r>
      <w:r w:rsidRPr="00063FCC">
        <w:rPr>
          <w:rFonts w:asciiTheme="minorHAnsi" w:hAnsiTheme="minorHAnsi" w:cstheme="minorHAnsi"/>
          <w:color w:val="F37420"/>
          <w:sz w:val="22"/>
          <w:szCs w:val="22"/>
          <w:u w:val="none"/>
        </w:rPr>
        <w:t>’s own expense</w:t>
      </w:r>
      <w:bookmarkEnd w:id="65"/>
      <w:bookmarkEnd w:id="66"/>
      <w:bookmarkEnd w:id="67"/>
      <w:bookmarkEnd w:id="68"/>
      <w:bookmarkEnd w:id="69"/>
      <w:bookmarkEnd w:id="70"/>
      <w:bookmarkEnd w:id="71"/>
      <w:bookmarkEnd w:id="72"/>
      <w:bookmarkEnd w:id="73"/>
      <w:bookmarkEnd w:id="74"/>
      <w:bookmarkEnd w:id="75"/>
      <w:bookmarkEnd w:id="76"/>
      <w:bookmarkEnd w:id="77"/>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Each </w:t>
      </w:r>
      <w:r w:rsidR="008A20C1" w:rsidRPr="00063FCC">
        <w:rPr>
          <w:rFonts w:asciiTheme="minorHAnsi" w:hAnsiTheme="minorHAnsi" w:cstheme="minorHAnsi"/>
          <w:lang w:val="en-US"/>
        </w:rPr>
        <w:t>Party</w:t>
      </w:r>
      <w:r w:rsidRPr="00063FCC">
        <w:rPr>
          <w:rFonts w:asciiTheme="minorHAnsi" w:hAnsiTheme="minorHAnsi" w:cstheme="minorHAnsi"/>
        </w:rPr>
        <w:t xml:space="preserve"> must do all things and execute all documents necessary to give full effect to its obligations under th</w:t>
      </w:r>
      <w:r w:rsidR="00263CA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and the transactions contemplated by it, including the negotiation, preparation, execution and delivery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at its own expense unless otherwise provided in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0653D">
      <w:pPr>
        <w:pStyle w:val="Level11-subclausetitle"/>
        <w:rPr>
          <w:rFonts w:asciiTheme="minorHAnsi" w:hAnsiTheme="minorHAnsi" w:cstheme="minorHAnsi"/>
          <w:color w:val="F37420"/>
          <w:sz w:val="22"/>
          <w:szCs w:val="22"/>
          <w:u w:val="none"/>
        </w:rPr>
      </w:pPr>
      <w:bookmarkStart w:id="78" w:name="_Toc161984816"/>
      <w:bookmarkStart w:id="79" w:name="_Toc190770948"/>
      <w:r w:rsidRPr="00063FCC">
        <w:rPr>
          <w:rFonts w:asciiTheme="minorHAnsi" w:hAnsiTheme="minorHAnsi" w:cstheme="minorHAnsi"/>
          <w:color w:val="F37420"/>
          <w:sz w:val="22"/>
          <w:szCs w:val="22"/>
          <w:u w:val="none"/>
        </w:rPr>
        <w:t>Exercise of rights</w:t>
      </w:r>
      <w:bookmarkEnd w:id="78"/>
      <w:bookmarkEnd w:id="79"/>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may exercise a right, power or remedy at its discretion, and separately or concurrently with another right, power or remedy. </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single or partial exercise of a right, power or remedy by a </w:t>
      </w:r>
      <w:r w:rsidR="008A20C1" w:rsidRPr="00063FCC">
        <w:rPr>
          <w:rFonts w:asciiTheme="minorHAnsi" w:hAnsiTheme="minorHAnsi" w:cstheme="minorHAnsi"/>
        </w:rPr>
        <w:t>Party</w:t>
      </w:r>
      <w:r w:rsidRPr="00063FCC">
        <w:rPr>
          <w:rFonts w:asciiTheme="minorHAnsi" w:hAnsiTheme="minorHAnsi" w:cstheme="minorHAnsi"/>
        </w:rPr>
        <w:t xml:space="preserve"> does not prevent a further exercise of that or of any other right, power or remedy. </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Failure by a </w:t>
      </w:r>
      <w:r w:rsidR="008A20C1" w:rsidRPr="00063FCC">
        <w:rPr>
          <w:rFonts w:asciiTheme="minorHAnsi" w:hAnsiTheme="minorHAnsi" w:cstheme="minorHAnsi"/>
        </w:rPr>
        <w:t>Party</w:t>
      </w:r>
      <w:r w:rsidRPr="00063FCC">
        <w:rPr>
          <w:rFonts w:asciiTheme="minorHAnsi" w:hAnsiTheme="minorHAnsi" w:cstheme="minorHAnsi"/>
        </w:rPr>
        <w:t xml:space="preserve"> to exercise, or a delay in exercising, a right, power or remedy does not prevent its exercise.</w:t>
      </w:r>
    </w:p>
    <w:p w:rsidR="005C4719" w:rsidRPr="00063FCC" w:rsidRDefault="005C4719" w:rsidP="0080653D">
      <w:pPr>
        <w:pStyle w:val="Level11-subclausetitle"/>
        <w:rPr>
          <w:rFonts w:asciiTheme="minorHAnsi" w:hAnsiTheme="minorHAnsi" w:cstheme="minorHAnsi"/>
          <w:color w:val="F37420"/>
          <w:sz w:val="22"/>
          <w:szCs w:val="22"/>
          <w:u w:val="none"/>
        </w:rPr>
      </w:pPr>
      <w:bookmarkStart w:id="80" w:name="_Toc161984817"/>
      <w:bookmarkStart w:id="81" w:name="_Toc190770949"/>
      <w:r w:rsidRPr="00063FCC">
        <w:rPr>
          <w:rFonts w:asciiTheme="minorHAnsi" w:hAnsiTheme="minorHAnsi" w:cstheme="minorHAnsi"/>
          <w:color w:val="F37420"/>
          <w:sz w:val="22"/>
          <w:szCs w:val="22"/>
          <w:u w:val="none"/>
        </w:rPr>
        <w:t>Counterparts</w:t>
      </w:r>
      <w:bookmarkEnd w:id="80"/>
      <w:bookmarkEnd w:id="81"/>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may be executed in any number of counterparts.</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All counterparts, taken together, constitute one instrument.</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may execute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by signing any counterpart.</w:t>
      </w:r>
    </w:p>
    <w:p w:rsidR="005C4719" w:rsidRPr="00063FCC" w:rsidRDefault="005C4719" w:rsidP="0080653D">
      <w:pPr>
        <w:pStyle w:val="Level11-subclausetitle"/>
        <w:rPr>
          <w:rFonts w:asciiTheme="minorHAnsi" w:hAnsiTheme="minorHAnsi" w:cstheme="minorHAnsi"/>
          <w:color w:val="F37420"/>
          <w:sz w:val="22"/>
          <w:szCs w:val="22"/>
          <w:u w:val="none"/>
        </w:rPr>
      </w:pPr>
      <w:bookmarkStart w:id="82" w:name="_Toc190770950"/>
      <w:r w:rsidRPr="00063FCC">
        <w:rPr>
          <w:rFonts w:asciiTheme="minorHAnsi" w:hAnsiTheme="minorHAnsi" w:cstheme="minorHAnsi"/>
          <w:color w:val="F37420"/>
          <w:sz w:val="22"/>
          <w:szCs w:val="22"/>
          <w:u w:val="none"/>
        </w:rPr>
        <w:t>Civil Liability Act</w:t>
      </w:r>
      <w:bookmarkEnd w:id="82"/>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Part 1F of the </w:t>
      </w:r>
      <w:r w:rsidRPr="00063FCC">
        <w:rPr>
          <w:rFonts w:asciiTheme="minorHAnsi" w:hAnsiTheme="minorHAnsi" w:cstheme="minorHAnsi"/>
          <w:i/>
          <w:u w:val="single"/>
        </w:rPr>
        <w:t>Civil Liability Act 2002 (WA)</w:t>
      </w:r>
      <w:r w:rsidRPr="00063FCC">
        <w:rPr>
          <w:rFonts w:asciiTheme="minorHAnsi" w:hAnsiTheme="minorHAnsi" w:cstheme="minorHAnsi"/>
        </w:rPr>
        <w:t xml:space="preserve"> does not apply to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0653D">
      <w:pPr>
        <w:pStyle w:val="Level11-subclausetitle"/>
        <w:rPr>
          <w:rFonts w:asciiTheme="minorHAnsi" w:hAnsiTheme="minorHAnsi" w:cstheme="minorHAnsi"/>
          <w:color w:val="F37420"/>
          <w:sz w:val="22"/>
          <w:szCs w:val="22"/>
          <w:u w:val="none"/>
        </w:rPr>
      </w:pPr>
      <w:bookmarkStart w:id="83" w:name="_Toc178678685"/>
      <w:bookmarkStart w:id="84" w:name="_Toc178678686"/>
      <w:bookmarkStart w:id="85" w:name="_Toc161995119"/>
      <w:bookmarkStart w:id="86" w:name="_Toc161995120"/>
      <w:bookmarkStart w:id="87" w:name="_Toc161995121"/>
      <w:bookmarkStart w:id="88" w:name="_Toc160611947"/>
      <w:bookmarkStart w:id="89" w:name="_Toc160612211"/>
      <w:bookmarkStart w:id="90" w:name="_Ref161920391"/>
      <w:bookmarkStart w:id="91" w:name="_Toc161983388"/>
      <w:bookmarkStart w:id="92" w:name="_Toc190770951"/>
      <w:bookmarkEnd w:id="83"/>
      <w:bookmarkEnd w:id="84"/>
      <w:bookmarkEnd w:id="85"/>
      <w:bookmarkEnd w:id="86"/>
      <w:bookmarkEnd w:id="87"/>
      <w:r w:rsidRPr="00063FCC">
        <w:rPr>
          <w:rFonts w:asciiTheme="minorHAnsi" w:hAnsiTheme="minorHAnsi" w:cstheme="minorHAnsi"/>
          <w:color w:val="F37420"/>
          <w:sz w:val="22"/>
          <w:szCs w:val="22"/>
          <w:u w:val="none"/>
        </w:rPr>
        <w:t>Waiver</w:t>
      </w:r>
      <w:bookmarkEnd w:id="88"/>
      <w:bookmarkEnd w:id="89"/>
      <w:bookmarkEnd w:id="90"/>
      <w:bookmarkEnd w:id="91"/>
      <w:bookmarkEnd w:id="92"/>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Waiver of any requirement, right, power, authority, discretion or remedy arising under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including those arising upon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must be in writing and signed by the </w:t>
      </w:r>
      <w:r w:rsidR="008A20C1" w:rsidRPr="00063FCC">
        <w:rPr>
          <w:rFonts w:asciiTheme="minorHAnsi" w:hAnsiTheme="minorHAnsi" w:cstheme="minorHAnsi"/>
        </w:rPr>
        <w:t>Party</w:t>
      </w:r>
      <w:r w:rsidRPr="00063FCC">
        <w:rPr>
          <w:rFonts w:asciiTheme="minorHAnsi" w:hAnsiTheme="minorHAnsi" w:cstheme="minorHAnsi"/>
        </w:rPr>
        <w:t xml:space="preserve"> granting the waiver.</w:t>
      </w:r>
    </w:p>
    <w:p w:rsidR="005C4719" w:rsidRPr="00063FCC" w:rsidRDefault="005C4719" w:rsidP="00870860">
      <w:pPr>
        <w:pStyle w:val="Levela-numberedclause"/>
        <w:rPr>
          <w:rFonts w:asciiTheme="minorHAnsi" w:hAnsiTheme="minorHAnsi" w:cstheme="minorHAnsi"/>
          <w:spacing w:val="-2"/>
          <w:szCs w:val="18"/>
        </w:rPr>
      </w:pPr>
      <w:r w:rsidRPr="00063FCC">
        <w:rPr>
          <w:rFonts w:asciiTheme="minorHAnsi" w:hAnsiTheme="minorHAnsi" w:cstheme="minorHAnsi"/>
          <w:spacing w:val="-2"/>
        </w:rPr>
        <w:t>A failure or delay in the exercise, or partial exercise, of:</w:t>
      </w:r>
    </w:p>
    <w:p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t>a right arising from a breach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or</w:t>
      </w:r>
    </w:p>
    <w:p w:rsidR="005C4719" w:rsidRPr="00063FCC" w:rsidRDefault="005C4719" w:rsidP="0080653D">
      <w:pPr>
        <w:pStyle w:val="Leveli-numberedclause"/>
        <w:rPr>
          <w:rFonts w:asciiTheme="minorHAnsi" w:hAnsiTheme="minorHAnsi" w:cstheme="minorHAnsi"/>
        </w:rPr>
      </w:pPr>
      <w:r w:rsidRPr="00063FCC">
        <w:rPr>
          <w:rFonts w:asciiTheme="minorHAnsi" w:hAnsiTheme="minorHAnsi" w:cstheme="minorHAnsi"/>
        </w:rPr>
        <w:t>a right, power, authority, discretion or remedy created or arising upon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0653D">
      <w:pPr>
        <w:pStyle w:val="Level1-clausecontent"/>
        <w:ind w:left="851"/>
        <w:rPr>
          <w:rFonts w:asciiTheme="minorHAnsi" w:hAnsiTheme="minorHAnsi" w:cstheme="minorHAnsi"/>
        </w:rPr>
      </w:pPr>
      <w:r w:rsidRPr="00063FCC">
        <w:rPr>
          <w:rFonts w:asciiTheme="minorHAnsi" w:hAnsiTheme="minorHAnsi" w:cstheme="minorHAnsi"/>
        </w:rPr>
        <w:t>does not result in a waiver of that right, power, authority, discretion or remedy.</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A </w:t>
      </w:r>
      <w:r w:rsidR="008A20C1" w:rsidRPr="00063FCC">
        <w:rPr>
          <w:rFonts w:asciiTheme="minorHAnsi" w:hAnsiTheme="minorHAnsi" w:cstheme="minorHAnsi"/>
        </w:rPr>
        <w:t>Party</w:t>
      </w:r>
      <w:r w:rsidRPr="00063FCC">
        <w:rPr>
          <w:rFonts w:asciiTheme="minorHAnsi" w:hAnsiTheme="minorHAnsi" w:cstheme="minorHAnsi"/>
        </w:rPr>
        <w:t xml:space="preserve"> is not entitled to rely on a delay in the exercise or non</w:t>
      </w:r>
      <w:r w:rsidRPr="00063FCC">
        <w:rPr>
          <w:rFonts w:asciiTheme="minorHAnsi" w:hAnsiTheme="minorHAnsi" w:cstheme="minorHAnsi"/>
        </w:rPr>
        <w:noBreakHyphen/>
        <w:t>exercise of a right, power, authority, discretion or remedy arising from a breach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or on a default under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as constituting a waiver of that right, power, authority, discretion or remedy.</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A full or partial waiver in respect of a breach of a term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is not a waiver in respect of further or other breaches of the same or any other term of the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5C4719" w:rsidP="00870860">
      <w:pPr>
        <w:pStyle w:val="Levela-numberedclause"/>
        <w:rPr>
          <w:rFonts w:asciiTheme="minorHAnsi" w:hAnsiTheme="minorHAnsi" w:cstheme="minorHAnsi"/>
        </w:rPr>
      </w:pPr>
      <w:r w:rsidRPr="00063FCC">
        <w:rPr>
          <w:rFonts w:asciiTheme="minorHAnsi" w:hAnsiTheme="minorHAnsi" w:cstheme="minorHAnsi"/>
        </w:rPr>
        <w:t xml:space="preserve">This clause </w:t>
      </w:r>
      <w:r w:rsidRPr="00063FCC">
        <w:rPr>
          <w:rFonts w:asciiTheme="minorHAnsi" w:hAnsiTheme="minorHAnsi" w:cstheme="minorHAnsi"/>
        </w:rPr>
        <w:fldChar w:fldCharType="begin"/>
      </w:r>
      <w:r w:rsidRPr="00063FCC">
        <w:rPr>
          <w:rFonts w:asciiTheme="minorHAnsi" w:hAnsiTheme="minorHAnsi" w:cstheme="minorHAnsi"/>
        </w:rPr>
        <w:instrText xml:space="preserve"> REF _Ref161920391 \r \h </w:instrText>
      </w:r>
      <w:r w:rsidR="00D068D2" w:rsidRPr="00063FCC">
        <w:rPr>
          <w:rFonts w:asciiTheme="minorHAnsi" w:hAnsiTheme="minorHAnsi" w:cstheme="minorHAnsi"/>
        </w:rPr>
        <w:instrText xml:space="preserve"> \* MERGEFORMAT </w:instrText>
      </w:r>
      <w:r w:rsidRPr="00063FCC">
        <w:rPr>
          <w:rFonts w:asciiTheme="minorHAnsi" w:hAnsiTheme="minorHAnsi" w:cstheme="minorHAnsi"/>
        </w:rPr>
      </w:r>
      <w:r w:rsidRPr="00063FCC">
        <w:rPr>
          <w:rFonts w:asciiTheme="minorHAnsi" w:hAnsiTheme="minorHAnsi" w:cstheme="minorHAnsi"/>
        </w:rPr>
        <w:fldChar w:fldCharType="separate"/>
      </w:r>
      <w:r w:rsidR="009E3F92">
        <w:rPr>
          <w:rFonts w:asciiTheme="minorHAnsi" w:hAnsiTheme="minorHAnsi" w:cstheme="minorHAnsi"/>
        </w:rPr>
        <w:t>24.13</w:t>
      </w:r>
      <w:r w:rsidRPr="00063FCC">
        <w:rPr>
          <w:rFonts w:asciiTheme="minorHAnsi" w:hAnsiTheme="minorHAnsi" w:cstheme="minorHAnsi"/>
        </w:rPr>
        <w:fldChar w:fldCharType="end"/>
      </w:r>
      <w:r w:rsidRPr="00063FCC">
        <w:rPr>
          <w:rFonts w:asciiTheme="minorHAnsi" w:hAnsiTheme="minorHAnsi" w:cstheme="minorHAnsi"/>
        </w:rPr>
        <w:t xml:space="preserve"> may not itself be waived except by writing.</w:t>
      </w:r>
    </w:p>
    <w:p w:rsidR="005C4719" w:rsidRPr="00063FCC" w:rsidRDefault="005C4719" w:rsidP="0080653D">
      <w:pPr>
        <w:pStyle w:val="Level11-subclausetitle"/>
        <w:rPr>
          <w:rFonts w:asciiTheme="minorHAnsi" w:hAnsiTheme="minorHAnsi" w:cstheme="minorHAnsi"/>
          <w:color w:val="F37420"/>
          <w:sz w:val="22"/>
          <w:szCs w:val="22"/>
          <w:u w:val="none"/>
        </w:rPr>
      </w:pPr>
      <w:bookmarkStart w:id="93" w:name="_Toc426274047"/>
      <w:bookmarkStart w:id="94" w:name="_Toc521734568"/>
      <w:bookmarkStart w:id="95" w:name="_Toc521736429"/>
      <w:bookmarkStart w:id="96" w:name="_Toc521832591"/>
      <w:bookmarkStart w:id="97" w:name="_Toc25642977"/>
      <w:bookmarkStart w:id="98" w:name="_Ref98210870"/>
      <w:bookmarkStart w:id="99" w:name="_Ref100475163"/>
      <w:bookmarkStart w:id="100" w:name="_Ref100475171"/>
      <w:bookmarkStart w:id="101" w:name="_Toc101004998"/>
      <w:bookmarkStart w:id="102" w:name="_Toc137440199"/>
      <w:bookmarkStart w:id="103" w:name="_Toc160946788"/>
      <w:bookmarkStart w:id="104" w:name="_Toc161983389"/>
      <w:bookmarkStart w:id="105" w:name="_Toc190770952"/>
      <w:bookmarkStart w:id="106" w:name="_Toc160611948"/>
      <w:bookmarkStart w:id="107" w:name="_Toc160612212"/>
      <w:r w:rsidRPr="00063FCC">
        <w:rPr>
          <w:rFonts w:asciiTheme="minorHAnsi" w:hAnsiTheme="minorHAnsi" w:cstheme="minorHAnsi"/>
          <w:color w:val="F37420"/>
          <w:sz w:val="22"/>
          <w:szCs w:val="22"/>
          <w:u w:val="none"/>
        </w:rPr>
        <w:t>Costs and expenses</w:t>
      </w:r>
      <w:bookmarkEnd w:id="93"/>
      <w:bookmarkEnd w:id="94"/>
      <w:bookmarkEnd w:id="95"/>
      <w:bookmarkEnd w:id="96"/>
      <w:bookmarkEnd w:id="97"/>
      <w:bookmarkEnd w:id="98"/>
      <w:bookmarkEnd w:id="99"/>
      <w:bookmarkEnd w:id="100"/>
      <w:bookmarkEnd w:id="101"/>
      <w:bookmarkEnd w:id="102"/>
      <w:bookmarkEnd w:id="103"/>
      <w:bookmarkEnd w:id="104"/>
      <w:bookmarkEnd w:id="105"/>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Any action to be taken by either </w:t>
      </w:r>
      <w:r w:rsidR="008A20C1" w:rsidRPr="00063FCC">
        <w:rPr>
          <w:rFonts w:asciiTheme="minorHAnsi" w:hAnsiTheme="minorHAnsi" w:cstheme="minorHAnsi"/>
          <w:lang w:val="en-US"/>
        </w:rPr>
        <w:t>Party</w:t>
      </w:r>
      <w:r w:rsidRPr="00063FCC">
        <w:rPr>
          <w:rFonts w:asciiTheme="minorHAnsi" w:hAnsiTheme="minorHAnsi" w:cstheme="minorHAnsi"/>
        </w:rPr>
        <w:t xml:space="preserve"> in performing its obligations under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must be taken at its own cost and expense unless otherwise provided in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5C4719" w:rsidRPr="00063FCC" w:rsidRDefault="000650F3" w:rsidP="0080653D">
      <w:pPr>
        <w:pStyle w:val="Level11-subclausetitle"/>
        <w:rPr>
          <w:rFonts w:asciiTheme="minorHAnsi" w:hAnsiTheme="minorHAnsi" w:cstheme="minorHAnsi"/>
          <w:color w:val="F37420"/>
          <w:sz w:val="22"/>
          <w:szCs w:val="22"/>
          <w:u w:val="none"/>
        </w:rPr>
      </w:pPr>
      <w:bookmarkStart w:id="108" w:name="_Toc161983390"/>
      <w:bookmarkStart w:id="109" w:name="_Toc190770953"/>
      <w:r w:rsidRPr="00063FCC">
        <w:rPr>
          <w:rFonts w:asciiTheme="minorHAnsi" w:hAnsiTheme="minorHAnsi" w:cstheme="minorHAnsi"/>
          <w:color w:val="F37420"/>
          <w:sz w:val="22"/>
          <w:szCs w:val="22"/>
          <w:u w:val="none"/>
        </w:rPr>
        <w:lastRenderedPageBreak/>
        <w:t>D</w:t>
      </w:r>
      <w:r w:rsidR="005C4719" w:rsidRPr="00063FCC">
        <w:rPr>
          <w:rFonts w:asciiTheme="minorHAnsi" w:hAnsiTheme="minorHAnsi" w:cstheme="minorHAnsi"/>
          <w:color w:val="F37420"/>
          <w:sz w:val="22"/>
          <w:szCs w:val="22"/>
          <w:u w:val="none"/>
        </w:rPr>
        <w:t>uty</w:t>
      </w:r>
      <w:bookmarkEnd w:id="108"/>
      <w:bookmarkEnd w:id="109"/>
    </w:p>
    <w:p w:rsidR="005C4719" w:rsidRPr="00063FCC" w:rsidRDefault="005C4719" w:rsidP="0080653D">
      <w:pPr>
        <w:pStyle w:val="Level1-clausecontent"/>
        <w:rPr>
          <w:rFonts w:asciiTheme="minorHAnsi" w:hAnsiTheme="minorHAnsi" w:cstheme="minorHAnsi"/>
        </w:rPr>
      </w:pPr>
      <w:r w:rsidRPr="00063FCC">
        <w:rPr>
          <w:rFonts w:asciiTheme="minorHAnsi" w:hAnsiTheme="minorHAnsi" w:cstheme="minorHAnsi"/>
        </w:rPr>
        <w:t xml:space="preserve">The </w:t>
      </w:r>
      <w:r w:rsidR="00E804F2" w:rsidRPr="00063FCC">
        <w:rPr>
          <w:rFonts w:asciiTheme="minorHAnsi" w:hAnsiTheme="minorHAnsi" w:cstheme="minorHAnsi"/>
        </w:rPr>
        <w:t>Purchaser</w:t>
      </w:r>
      <w:r w:rsidRPr="00063FCC">
        <w:rPr>
          <w:rFonts w:asciiTheme="minorHAnsi" w:hAnsiTheme="minorHAnsi" w:cstheme="minorHAnsi"/>
        </w:rPr>
        <w:t xml:space="preserve"> must pay the </w:t>
      </w:r>
      <w:r w:rsidR="00BD4ED6" w:rsidRPr="00063FCC">
        <w:rPr>
          <w:rFonts w:asciiTheme="minorHAnsi" w:hAnsiTheme="minorHAnsi" w:cstheme="minorHAnsi"/>
        </w:rPr>
        <w:t xml:space="preserve">duty payable under the </w:t>
      </w:r>
      <w:r w:rsidR="00BD4ED6" w:rsidRPr="00063FCC">
        <w:rPr>
          <w:rFonts w:asciiTheme="minorHAnsi" w:hAnsiTheme="minorHAnsi" w:cstheme="minorHAnsi"/>
          <w:i/>
          <w:u w:val="single"/>
        </w:rPr>
        <w:t>Duties Act 2008 (WA)</w:t>
      </w:r>
      <w:r w:rsidR="00BD4ED6" w:rsidRPr="00063FCC">
        <w:rPr>
          <w:rFonts w:asciiTheme="minorHAnsi" w:hAnsiTheme="minorHAnsi" w:cstheme="minorHAnsi"/>
        </w:rPr>
        <w:t xml:space="preserve">, if any, </w:t>
      </w:r>
      <w:r w:rsidRPr="00063FCC">
        <w:rPr>
          <w:rFonts w:asciiTheme="minorHAnsi" w:hAnsiTheme="minorHAnsi" w:cstheme="minorHAnsi"/>
        </w:rPr>
        <w:t>on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and any copies of th</w:t>
      </w:r>
      <w:r w:rsidR="00913FC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and any other document in connection with the </w:t>
      </w:r>
      <w:r w:rsidR="005C22D8" w:rsidRPr="00063FCC">
        <w:rPr>
          <w:rFonts w:asciiTheme="minorHAnsi" w:hAnsiTheme="minorHAnsi" w:cstheme="minorHAnsi"/>
        </w:rPr>
        <w:t>Contract</w:t>
      </w:r>
      <w:r w:rsidRPr="00063FCC">
        <w:rPr>
          <w:rFonts w:asciiTheme="minorHAnsi" w:hAnsiTheme="minorHAnsi" w:cstheme="minorHAnsi"/>
        </w:rPr>
        <w:t xml:space="preserve">. </w:t>
      </w:r>
    </w:p>
    <w:p w:rsidR="005C4719" w:rsidRPr="00063FCC" w:rsidRDefault="005C4719" w:rsidP="0080653D">
      <w:pPr>
        <w:pStyle w:val="Level11-subclausetitle"/>
        <w:rPr>
          <w:rFonts w:asciiTheme="minorHAnsi" w:hAnsiTheme="minorHAnsi" w:cstheme="minorHAnsi"/>
          <w:color w:val="F37420"/>
          <w:sz w:val="22"/>
          <w:szCs w:val="22"/>
          <w:u w:val="none"/>
        </w:rPr>
      </w:pPr>
      <w:bookmarkStart w:id="110" w:name="_Toc160611949"/>
      <w:bookmarkStart w:id="111" w:name="_Toc160612213"/>
      <w:bookmarkStart w:id="112" w:name="_Toc161983392"/>
      <w:bookmarkStart w:id="113" w:name="_Toc190770954"/>
      <w:bookmarkEnd w:id="106"/>
      <w:bookmarkEnd w:id="107"/>
      <w:r w:rsidRPr="00063FCC">
        <w:rPr>
          <w:rFonts w:asciiTheme="minorHAnsi" w:hAnsiTheme="minorHAnsi" w:cstheme="minorHAnsi"/>
          <w:color w:val="F37420"/>
          <w:sz w:val="22"/>
          <w:szCs w:val="22"/>
          <w:u w:val="none"/>
        </w:rPr>
        <w:t>Governing law</w:t>
      </w:r>
      <w:bookmarkEnd w:id="110"/>
      <w:bookmarkEnd w:id="111"/>
      <w:r w:rsidRPr="00063FCC">
        <w:rPr>
          <w:rFonts w:asciiTheme="minorHAnsi" w:hAnsiTheme="minorHAnsi" w:cstheme="minorHAnsi"/>
          <w:color w:val="F37420"/>
          <w:sz w:val="22"/>
          <w:szCs w:val="22"/>
          <w:u w:val="none"/>
        </w:rPr>
        <w:t xml:space="preserve"> and jurisdiction</w:t>
      </w:r>
      <w:bookmarkEnd w:id="112"/>
      <w:bookmarkEnd w:id="113"/>
    </w:p>
    <w:p w:rsidR="005C4719" w:rsidRPr="00063FCC" w:rsidRDefault="005C4719" w:rsidP="00870860">
      <w:pPr>
        <w:pStyle w:val="Levela-numberedclause"/>
        <w:rPr>
          <w:rFonts w:asciiTheme="minorHAnsi" w:hAnsiTheme="minorHAnsi" w:cstheme="minorHAnsi"/>
        </w:rPr>
      </w:pPr>
      <w:bookmarkStart w:id="114" w:name="_Toc121195463"/>
      <w:bookmarkStart w:id="115" w:name="_Toc127595891"/>
      <w:r w:rsidRPr="00063FCC">
        <w:rPr>
          <w:rFonts w:asciiTheme="minorHAnsi" w:hAnsiTheme="minorHAnsi" w:cstheme="minorHAnsi"/>
        </w:rPr>
        <w:t>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is governed by the law in force in Western Australia.</w:t>
      </w:r>
      <w:bookmarkEnd w:id="114"/>
      <w:bookmarkEnd w:id="115"/>
    </w:p>
    <w:p w:rsidR="005C4719" w:rsidRPr="00063FCC" w:rsidRDefault="005C4719" w:rsidP="00870860">
      <w:pPr>
        <w:pStyle w:val="Levela-numberedclause"/>
        <w:rPr>
          <w:rFonts w:asciiTheme="minorHAnsi" w:hAnsiTheme="minorHAnsi" w:cstheme="minorHAnsi"/>
          <w:sz w:val="20"/>
        </w:rPr>
      </w:pPr>
      <w:bookmarkStart w:id="116" w:name="_Toc121195464"/>
      <w:bookmarkStart w:id="117" w:name="_Toc127595892"/>
      <w:r w:rsidRPr="00063FCC">
        <w:rPr>
          <w:rFonts w:asciiTheme="minorHAnsi" w:hAnsiTheme="minorHAnsi" w:cstheme="minorHAnsi"/>
        </w:rPr>
        <w:t xml:space="preserve">Each </w:t>
      </w:r>
      <w:r w:rsidR="008A20C1" w:rsidRPr="00063FCC">
        <w:rPr>
          <w:rFonts w:asciiTheme="minorHAnsi" w:hAnsiTheme="minorHAnsi" w:cstheme="minorHAnsi"/>
        </w:rPr>
        <w:t>Party</w:t>
      </w:r>
      <w:r w:rsidRPr="00063FCC">
        <w:rPr>
          <w:rFonts w:asciiTheme="minorHAnsi" w:hAnsiTheme="minorHAnsi" w:cstheme="minorHAnsi"/>
        </w:rPr>
        <w:t xml:space="preserve"> irrevocably submits to the non-exclusive jurisdiction of courts exercising jurisdiction in Western Australia and courts of appeal from them in respect of any proceedings arising out of or in connection with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Each </w:t>
      </w:r>
      <w:r w:rsidR="008A20C1" w:rsidRPr="00063FCC">
        <w:rPr>
          <w:rFonts w:asciiTheme="minorHAnsi" w:hAnsiTheme="minorHAnsi" w:cstheme="minorHAnsi"/>
        </w:rPr>
        <w:t>Party</w:t>
      </w:r>
      <w:r w:rsidRPr="00063FCC">
        <w:rPr>
          <w:rFonts w:asciiTheme="minorHAnsi" w:hAnsiTheme="minorHAnsi" w:cstheme="minorHAnsi"/>
        </w:rPr>
        <w:t xml:space="preserve"> irrevocably waives any objection to the venue of any legal process in these courts on the basis that the process has been brought in an inconvenient forum.</w:t>
      </w:r>
      <w:bookmarkEnd w:id="116"/>
      <w:bookmarkEnd w:id="117"/>
    </w:p>
    <w:p w:rsidR="00AD17AF"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Interpretation</w:t>
      </w:r>
    </w:p>
    <w:p w:rsidR="00AD17AF" w:rsidRPr="00063FCC" w:rsidRDefault="00AD17AF"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General</w:t>
      </w:r>
    </w:p>
    <w:p w:rsidR="00AD17AF" w:rsidRPr="00063FCC" w:rsidRDefault="00AD17AF" w:rsidP="0080653D">
      <w:pPr>
        <w:pStyle w:val="Level1-clausecontent"/>
        <w:rPr>
          <w:rFonts w:asciiTheme="minorHAnsi" w:hAnsiTheme="minorHAnsi" w:cstheme="minorHAnsi"/>
        </w:rPr>
      </w:pPr>
      <w:r w:rsidRPr="00063FCC">
        <w:rPr>
          <w:rFonts w:asciiTheme="minorHAnsi" w:hAnsiTheme="minorHAnsi" w:cstheme="minorHAnsi"/>
        </w:rPr>
        <w:t>In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Headings and bold type are for convenience only and do not affect the interpretation of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The singular includes the plural and the plural includes the singular.</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Words of any gender include all genders.</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Other parts of speech and grammatical forms of a word or phrase defined in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have a corresponding meaning.</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An expression importing a </w:t>
      </w:r>
      <w:r w:rsidR="008A20C1" w:rsidRPr="00063FCC">
        <w:rPr>
          <w:rFonts w:asciiTheme="minorHAnsi" w:hAnsiTheme="minorHAnsi" w:cstheme="minorHAnsi"/>
        </w:rPr>
        <w:t>person</w:t>
      </w:r>
      <w:r w:rsidRPr="00063FCC">
        <w:rPr>
          <w:rFonts w:asciiTheme="minorHAnsi" w:hAnsiTheme="minorHAnsi" w:cstheme="minorHAnsi"/>
        </w:rPr>
        <w:t xml:space="preserve"> includes any company, partnership, joint venture, association, corporation or other body corporate and any </w:t>
      </w:r>
      <w:r w:rsidR="0092021C" w:rsidRPr="00063FCC">
        <w:rPr>
          <w:rFonts w:asciiTheme="minorHAnsi" w:hAnsiTheme="minorHAnsi" w:cstheme="minorHAnsi"/>
        </w:rPr>
        <w:t>Government Agency</w:t>
      </w:r>
      <w:r w:rsidRPr="00063FCC">
        <w:rPr>
          <w:rFonts w:asciiTheme="minorHAnsi" w:hAnsiTheme="minorHAnsi" w:cstheme="minorHAnsi"/>
        </w:rPr>
        <w:t xml:space="preserve"> as well as an individual.</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 clause, </w:t>
      </w:r>
      <w:r w:rsidR="008A20C1" w:rsidRPr="00063FCC">
        <w:rPr>
          <w:rFonts w:asciiTheme="minorHAnsi" w:hAnsiTheme="minorHAnsi" w:cstheme="minorHAnsi"/>
        </w:rPr>
        <w:t>Party</w:t>
      </w:r>
      <w:r w:rsidRPr="00063FCC">
        <w:rPr>
          <w:rFonts w:asciiTheme="minorHAnsi" w:hAnsiTheme="minorHAnsi" w:cstheme="minorHAnsi"/>
        </w:rPr>
        <w:t>, schedule, attachment or exhibit is a reference to a clause of, and a party, schedule, attachment or exhibit to,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and a reference to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includes any schedule, attachment and exhibit.</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any legislation includes all delegated legislation made under it and amendments, consolidations, replacements or </w:t>
      </w:r>
      <w:r w:rsidR="00D7212F" w:rsidRPr="00063FCC">
        <w:rPr>
          <w:rFonts w:asciiTheme="minorHAnsi" w:hAnsiTheme="minorHAnsi" w:cstheme="minorHAnsi"/>
        </w:rPr>
        <w:t>re-enactments</w:t>
      </w:r>
      <w:r w:rsidRPr="00063FCC">
        <w:rPr>
          <w:rFonts w:asciiTheme="minorHAnsi" w:hAnsiTheme="minorHAnsi" w:cstheme="minorHAnsi"/>
        </w:rPr>
        <w:t xml:space="preserve"> of the legislation.</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 document includes all amendments or supplements to, or replacements or novations of, that document.</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 party includes that party’s successors and permitted assignees.</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promise on the part of two or more </w:t>
      </w:r>
      <w:r w:rsidR="008A20C1" w:rsidRPr="00063FCC">
        <w:rPr>
          <w:rFonts w:asciiTheme="minorHAnsi" w:hAnsiTheme="minorHAnsi" w:cstheme="minorHAnsi"/>
        </w:rPr>
        <w:t>person</w:t>
      </w:r>
      <w:r w:rsidRPr="00063FCC">
        <w:rPr>
          <w:rFonts w:asciiTheme="minorHAnsi" w:hAnsiTheme="minorHAnsi" w:cstheme="minorHAnsi"/>
        </w:rPr>
        <w:t>s binds them jointly and severally.</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A reference to an agreement other than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includes a deed and any legally enforceable undertaking, agreement, arrangement or understanding, whether or not in writing.</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No provision of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will be construed adversely to a </w:t>
      </w:r>
      <w:r w:rsidR="008A20C1" w:rsidRPr="00063FCC">
        <w:rPr>
          <w:rFonts w:asciiTheme="minorHAnsi" w:hAnsiTheme="minorHAnsi" w:cstheme="minorHAnsi"/>
        </w:rPr>
        <w:t>Party</w:t>
      </w:r>
      <w:r w:rsidRPr="00063FCC">
        <w:rPr>
          <w:rFonts w:asciiTheme="minorHAnsi" w:hAnsiTheme="minorHAnsi" w:cstheme="minorHAnsi"/>
        </w:rPr>
        <w:t xml:space="preserve"> because that </w:t>
      </w:r>
      <w:r w:rsidR="008A20C1" w:rsidRPr="00063FCC">
        <w:rPr>
          <w:rFonts w:asciiTheme="minorHAnsi" w:hAnsiTheme="minorHAnsi" w:cstheme="minorHAnsi"/>
        </w:rPr>
        <w:t>Party</w:t>
      </w:r>
      <w:r w:rsidRPr="00063FCC">
        <w:rPr>
          <w:rFonts w:asciiTheme="minorHAnsi" w:hAnsiTheme="minorHAnsi" w:cstheme="minorHAnsi"/>
        </w:rPr>
        <w:t xml:space="preserve"> was responsible for the preparation of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or that provision.</w:t>
      </w:r>
    </w:p>
    <w:p w:rsidR="00AD17AF" w:rsidRPr="00063FCC" w:rsidRDefault="00AD17AF" w:rsidP="00870860">
      <w:pPr>
        <w:pStyle w:val="Levela-numberedclause"/>
        <w:rPr>
          <w:rFonts w:asciiTheme="minorHAnsi" w:hAnsiTheme="minorHAnsi" w:cstheme="minorHAnsi"/>
        </w:rPr>
      </w:pPr>
      <w:r w:rsidRPr="00063FCC">
        <w:rPr>
          <w:rFonts w:asciiTheme="minorHAnsi" w:hAnsiTheme="minorHAnsi" w:cstheme="minorHAnsi"/>
        </w:rPr>
        <w:t xml:space="preserve">A reference to a body, other than a </w:t>
      </w:r>
      <w:r w:rsidR="008A20C1" w:rsidRPr="00063FCC">
        <w:rPr>
          <w:rFonts w:asciiTheme="minorHAnsi" w:hAnsiTheme="minorHAnsi" w:cstheme="minorHAnsi"/>
        </w:rPr>
        <w:t>Party</w:t>
      </w:r>
      <w:r w:rsidRPr="00063FCC">
        <w:rPr>
          <w:rFonts w:asciiTheme="minorHAnsi" w:hAnsiTheme="minorHAnsi" w:cstheme="minorHAnsi"/>
        </w:rPr>
        <w:t xml:space="preserve"> (including an institute, association or authority), whether statutory or not:</w:t>
      </w:r>
    </w:p>
    <w:p w:rsidR="002A5DF9" w:rsidRPr="00063FCC" w:rsidRDefault="002A5DF9" w:rsidP="0080653D">
      <w:pPr>
        <w:pStyle w:val="Leveli-numberedclause"/>
        <w:rPr>
          <w:rFonts w:asciiTheme="minorHAnsi" w:hAnsiTheme="minorHAnsi" w:cstheme="minorHAnsi"/>
        </w:rPr>
      </w:pPr>
      <w:r w:rsidRPr="00063FCC">
        <w:rPr>
          <w:rFonts w:asciiTheme="minorHAnsi" w:hAnsiTheme="minorHAnsi" w:cstheme="minorHAnsi"/>
        </w:rPr>
        <w:t>which ceases to exist; or</w:t>
      </w:r>
    </w:p>
    <w:p w:rsidR="002A5DF9" w:rsidRPr="00063FCC" w:rsidRDefault="002A5DF9" w:rsidP="0080653D">
      <w:pPr>
        <w:pStyle w:val="Leveli-numberedclause"/>
        <w:rPr>
          <w:rFonts w:asciiTheme="minorHAnsi" w:hAnsiTheme="minorHAnsi" w:cstheme="minorHAnsi"/>
        </w:rPr>
      </w:pPr>
      <w:r w:rsidRPr="00063FCC">
        <w:rPr>
          <w:rFonts w:asciiTheme="minorHAnsi" w:hAnsiTheme="minorHAnsi" w:cstheme="minorHAnsi"/>
        </w:rPr>
        <w:t>whose powers or functions are transferred to another body;</w:t>
      </w:r>
    </w:p>
    <w:p w:rsidR="002A5DF9" w:rsidRPr="00063FCC" w:rsidRDefault="002A5DF9" w:rsidP="00870860">
      <w:pPr>
        <w:pStyle w:val="Levela-unnumberedclause"/>
        <w:rPr>
          <w:rFonts w:asciiTheme="minorHAnsi" w:hAnsiTheme="minorHAnsi" w:cstheme="minorHAnsi"/>
        </w:rPr>
      </w:pPr>
      <w:r w:rsidRPr="00063FCC">
        <w:rPr>
          <w:rFonts w:asciiTheme="minorHAnsi" w:hAnsiTheme="minorHAnsi" w:cstheme="minorHAnsi"/>
        </w:rPr>
        <w:t>is a reference to the body which replaces it or which substantially succeeds to its powers or functions.</w:t>
      </w:r>
    </w:p>
    <w:p w:rsidR="002A5DF9" w:rsidRPr="00063FCC" w:rsidRDefault="002A5DF9"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Interpretation of inclusive expression</w:t>
      </w:r>
    </w:p>
    <w:p w:rsidR="002A5DF9" w:rsidRPr="00063FCC" w:rsidRDefault="002A5DF9" w:rsidP="0080653D">
      <w:pPr>
        <w:pStyle w:val="Level1-clausecontent"/>
        <w:rPr>
          <w:rFonts w:asciiTheme="minorHAnsi" w:hAnsiTheme="minorHAnsi" w:cstheme="minorHAnsi"/>
        </w:rPr>
      </w:pPr>
      <w:r w:rsidRPr="00063FCC">
        <w:rPr>
          <w:rFonts w:asciiTheme="minorHAnsi" w:hAnsiTheme="minorHAnsi" w:cstheme="minorHAnsi"/>
        </w:rPr>
        <w:t>Specifying anything in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after the words ‘include’ or ‘for example’ or similar expressions does not limit what else is included.</w:t>
      </w:r>
    </w:p>
    <w:p w:rsidR="002A5DF9" w:rsidRPr="00063FCC" w:rsidRDefault="005C22D8" w:rsidP="0080653D">
      <w:pPr>
        <w:pStyle w:val="Level11-subclausetitle"/>
        <w:rPr>
          <w:rFonts w:asciiTheme="minorHAnsi" w:hAnsiTheme="minorHAnsi" w:cstheme="minorHAnsi"/>
          <w:color w:val="F37420"/>
          <w:sz w:val="22"/>
          <w:szCs w:val="22"/>
          <w:u w:val="none"/>
        </w:rPr>
      </w:pPr>
      <w:r w:rsidRPr="00063FCC">
        <w:rPr>
          <w:rFonts w:asciiTheme="minorHAnsi" w:hAnsiTheme="minorHAnsi" w:cstheme="minorHAnsi"/>
          <w:color w:val="F37420"/>
          <w:sz w:val="22"/>
          <w:szCs w:val="22"/>
          <w:u w:val="none"/>
        </w:rPr>
        <w:t>Business Day</w:t>
      </w:r>
    </w:p>
    <w:p w:rsidR="002A5DF9" w:rsidRPr="00063FCC" w:rsidRDefault="002A5DF9" w:rsidP="0080653D">
      <w:pPr>
        <w:pStyle w:val="Level1-clausecontent"/>
        <w:rPr>
          <w:rFonts w:asciiTheme="minorHAnsi" w:hAnsiTheme="minorHAnsi" w:cstheme="minorHAnsi"/>
          <w:b/>
        </w:rPr>
      </w:pPr>
      <w:r w:rsidRPr="00063FCC">
        <w:rPr>
          <w:rFonts w:asciiTheme="minorHAnsi" w:hAnsiTheme="minorHAnsi" w:cstheme="minorHAnsi"/>
        </w:rPr>
        <w:t xml:space="preserve">Where the day on or by which any thing is to be done is not a </w:t>
      </w:r>
      <w:r w:rsidR="005C22D8" w:rsidRPr="00063FCC">
        <w:rPr>
          <w:rFonts w:asciiTheme="minorHAnsi" w:hAnsiTheme="minorHAnsi" w:cstheme="minorHAnsi"/>
        </w:rPr>
        <w:t>Business Day</w:t>
      </w:r>
      <w:r w:rsidRPr="00063FCC">
        <w:rPr>
          <w:rFonts w:asciiTheme="minorHAnsi" w:hAnsiTheme="minorHAnsi" w:cstheme="minorHAnsi"/>
        </w:rPr>
        <w:t xml:space="preserve">, that thing must be done on or by the next </w:t>
      </w:r>
      <w:r w:rsidR="005C22D8" w:rsidRPr="00063FCC">
        <w:rPr>
          <w:rFonts w:asciiTheme="minorHAnsi" w:hAnsiTheme="minorHAnsi" w:cstheme="minorHAnsi"/>
        </w:rPr>
        <w:t>Business Day</w:t>
      </w:r>
      <w:r w:rsidRPr="00063FCC">
        <w:rPr>
          <w:rFonts w:asciiTheme="minorHAnsi" w:hAnsiTheme="minorHAnsi" w:cstheme="minorHAnsi"/>
        </w:rPr>
        <w:t>.</w:t>
      </w:r>
    </w:p>
    <w:p w:rsidR="00E56C9A" w:rsidRPr="00063FCC" w:rsidRDefault="00063FCC" w:rsidP="0080653D">
      <w:pPr>
        <w:pStyle w:val="ClauseHeading"/>
        <w:rPr>
          <w:rFonts w:asciiTheme="minorHAnsi" w:hAnsiTheme="minorHAnsi" w:cstheme="minorHAnsi"/>
          <w:color w:val="F37420"/>
          <w:sz w:val="24"/>
          <w:szCs w:val="24"/>
        </w:rPr>
      </w:pPr>
      <w:r w:rsidRPr="00063FCC">
        <w:rPr>
          <w:rFonts w:asciiTheme="minorHAnsi" w:hAnsiTheme="minorHAnsi" w:cstheme="minorHAnsi"/>
          <w:caps w:val="0"/>
          <w:color w:val="F37420"/>
          <w:sz w:val="24"/>
          <w:szCs w:val="24"/>
        </w:rPr>
        <w:t>Definitions</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 xml:space="preserve">In the </w:t>
      </w:r>
      <w:r w:rsidR="005C22D8" w:rsidRPr="00063FCC">
        <w:rPr>
          <w:rFonts w:asciiTheme="minorHAnsi" w:hAnsiTheme="minorHAnsi" w:cstheme="minorHAnsi"/>
        </w:rPr>
        <w:t>Contract</w:t>
      </w:r>
      <w:r w:rsidRPr="00063FCC">
        <w:rPr>
          <w:rFonts w:asciiTheme="minorHAnsi" w:hAnsiTheme="minorHAnsi" w:cstheme="minorHAnsi"/>
        </w:rPr>
        <w:t>, except where the context otherwise requires:</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bCs/>
        </w:rPr>
        <w:t>Acceptance</w:t>
      </w:r>
      <w:r w:rsidRPr="00063FCC">
        <w:rPr>
          <w:rFonts w:asciiTheme="minorHAnsi" w:hAnsiTheme="minorHAnsi" w:cstheme="minorHAnsi"/>
        </w:rPr>
        <w:t xml:space="preserve">” (of </w:t>
      </w:r>
      <w:r w:rsidR="008A20C1" w:rsidRPr="00063FCC">
        <w:rPr>
          <w:rFonts w:asciiTheme="minorHAnsi" w:hAnsiTheme="minorHAnsi" w:cstheme="minorHAnsi"/>
        </w:rPr>
        <w:t>Order</w:t>
      </w:r>
      <w:r w:rsidRPr="00063FCC">
        <w:rPr>
          <w:rFonts w:asciiTheme="minorHAnsi" w:hAnsiTheme="minorHAnsi" w:cstheme="minorHAnsi"/>
        </w:rPr>
        <w:t xml:space="preserve">) means </w:t>
      </w:r>
      <w:r w:rsidR="003644C6" w:rsidRPr="00063FCC">
        <w:rPr>
          <w:rFonts w:asciiTheme="minorHAnsi" w:hAnsiTheme="minorHAnsi" w:cstheme="minorHAnsi"/>
        </w:rPr>
        <w:t>Western Power</w:t>
      </w:r>
      <w:r w:rsidRPr="00063FCC">
        <w:rPr>
          <w:rFonts w:asciiTheme="minorHAnsi" w:hAnsiTheme="minorHAnsi" w:cstheme="minorHAnsi"/>
        </w:rPr>
        <w:t xml:space="preserve">’s written acceptance of 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Pr="00063FCC">
        <w:rPr>
          <w:rFonts w:asciiTheme="minorHAnsi" w:hAnsiTheme="minorHAnsi" w:cstheme="minorHAnsi"/>
        </w:rPr>
        <w:t xml:space="preserve"> for </w:t>
      </w:r>
      <w:r w:rsidR="00263CA7" w:rsidRPr="00063FCC">
        <w:rPr>
          <w:rFonts w:asciiTheme="minorHAnsi" w:hAnsiTheme="minorHAnsi" w:cstheme="minorHAnsi"/>
        </w:rPr>
        <w:t>M</w:t>
      </w:r>
      <w:r w:rsidRPr="00063FCC">
        <w:rPr>
          <w:rFonts w:asciiTheme="minorHAnsi" w:hAnsiTheme="minorHAnsi" w:cstheme="minorHAnsi"/>
        </w:rPr>
        <w:t xml:space="preserve">aterials, communicated to the </w:t>
      </w:r>
      <w:r w:rsidR="003644C6" w:rsidRPr="00063FCC">
        <w:rPr>
          <w:rFonts w:asciiTheme="minorHAnsi" w:hAnsiTheme="minorHAnsi" w:cstheme="minorHAnsi"/>
        </w:rPr>
        <w:t>Purchaser</w:t>
      </w:r>
      <w:r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rPr>
        <w:t>Claim</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 demand, action or proceeding of any nature whether actual or th</w:t>
      </w:r>
      <w:r w:rsidR="00D7212F" w:rsidRPr="00063FCC">
        <w:rPr>
          <w:rFonts w:asciiTheme="minorHAnsi" w:hAnsiTheme="minorHAnsi" w:cstheme="minorHAnsi"/>
        </w:rPr>
        <w:t>reatened.</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bCs/>
        </w:rPr>
        <w:t>Contract</w:t>
      </w:r>
      <w:r w:rsidRPr="00063FCC">
        <w:rPr>
          <w:rFonts w:asciiTheme="minorHAnsi" w:hAnsiTheme="minorHAnsi" w:cstheme="minorHAnsi"/>
        </w:rPr>
        <w:t xml:space="preserve">” means a contract made by </w:t>
      </w:r>
      <w:r w:rsidR="003644C6" w:rsidRPr="00063FCC">
        <w:rPr>
          <w:rFonts w:asciiTheme="minorHAnsi" w:hAnsiTheme="minorHAnsi" w:cstheme="minorHAnsi"/>
        </w:rPr>
        <w:t>Western Power</w:t>
      </w:r>
      <w:r w:rsidRPr="00063FCC">
        <w:rPr>
          <w:rFonts w:asciiTheme="minorHAnsi" w:hAnsiTheme="minorHAnsi" w:cstheme="minorHAnsi"/>
        </w:rPr>
        <w:t xml:space="preserve">’s written acceptance of the </w:t>
      </w:r>
      <w:r w:rsidR="003644C6" w:rsidRPr="00063FCC">
        <w:rPr>
          <w:rFonts w:asciiTheme="minorHAnsi" w:hAnsiTheme="minorHAnsi" w:cstheme="minorHAnsi"/>
        </w:rPr>
        <w:t>Purchaser</w:t>
      </w:r>
      <w:r w:rsidRPr="00063FCC">
        <w:rPr>
          <w:rFonts w:asciiTheme="minorHAnsi" w:hAnsiTheme="minorHAnsi" w:cstheme="minorHAnsi"/>
        </w:rPr>
        <w:t xml:space="preserve">’s </w:t>
      </w:r>
      <w:r w:rsidR="008A20C1" w:rsidRPr="00063FCC">
        <w:rPr>
          <w:rFonts w:asciiTheme="minorHAnsi" w:hAnsiTheme="minorHAnsi" w:cstheme="minorHAnsi"/>
        </w:rPr>
        <w:t>Order</w:t>
      </w:r>
      <w:r w:rsidRPr="00063FCC">
        <w:rPr>
          <w:rFonts w:asciiTheme="minorHAnsi" w:hAnsiTheme="minorHAnsi" w:cstheme="minorHAnsi"/>
        </w:rPr>
        <w:t xml:space="preserve"> for </w:t>
      </w:r>
      <w:r w:rsidR="008A20C1" w:rsidRPr="00063FCC">
        <w:rPr>
          <w:rFonts w:asciiTheme="minorHAnsi" w:hAnsiTheme="minorHAnsi" w:cstheme="minorHAnsi"/>
        </w:rPr>
        <w:t>Material</w:t>
      </w:r>
      <w:r w:rsidRPr="00063FCC">
        <w:rPr>
          <w:rFonts w:asciiTheme="minorHAnsi" w:hAnsiTheme="minorHAnsi" w:cstheme="minorHAnsi"/>
        </w:rPr>
        <w:t>s.</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rPr>
        <w:t>Business Day</w:t>
      </w:r>
      <w:r w:rsidRPr="00063FCC">
        <w:rPr>
          <w:rFonts w:asciiTheme="minorHAnsi" w:hAnsiTheme="minorHAnsi" w:cstheme="minorHAnsi"/>
        </w:rPr>
        <w:t>” means a day on which banks are open for general banking business in Perth, Western Australia excluding a Saturday, Sunday or public holiday.</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5C22D8" w:rsidRPr="00063FCC">
        <w:rPr>
          <w:rFonts w:asciiTheme="minorHAnsi" w:hAnsiTheme="minorHAnsi" w:cstheme="minorHAnsi"/>
          <w:b/>
          <w:bCs/>
        </w:rPr>
        <w:t>business hours</w:t>
      </w:r>
      <w:r w:rsidRPr="00063FCC">
        <w:rPr>
          <w:rFonts w:asciiTheme="minorHAnsi" w:hAnsiTheme="minorHAnsi" w:cstheme="minorHAnsi"/>
        </w:rPr>
        <w:t xml:space="preserve">” means between 0700 hours to 1600 hours on a </w:t>
      </w:r>
      <w:r w:rsidR="005C22D8" w:rsidRPr="00063FCC">
        <w:rPr>
          <w:rFonts w:asciiTheme="minorHAnsi" w:hAnsiTheme="minorHAnsi" w:cstheme="minorHAnsi"/>
        </w:rPr>
        <w:t>Business Day</w:t>
      </w:r>
      <w:r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bCs/>
        </w:rPr>
        <w:t>GST</w:t>
      </w:r>
      <w:r w:rsidRPr="00063FCC">
        <w:rPr>
          <w:rFonts w:asciiTheme="minorHAnsi" w:hAnsiTheme="minorHAnsi" w:cstheme="minorHAnsi"/>
        </w:rPr>
        <w:t>” means an amount payable in the form of a goods and services tax in accordance with the GST Act.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rPr>
        <w:t>GST A</w:t>
      </w:r>
      <w:r w:rsidR="00F9288E" w:rsidRPr="00063FCC">
        <w:rPr>
          <w:rFonts w:asciiTheme="minorHAnsi" w:hAnsiTheme="minorHAnsi" w:cstheme="minorHAnsi"/>
          <w:b/>
        </w:rPr>
        <w:t>ct</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 New Tax System (</w:t>
      </w:r>
      <w:r w:rsidRPr="00063FCC">
        <w:rPr>
          <w:rFonts w:asciiTheme="minorHAnsi" w:hAnsiTheme="minorHAnsi" w:cstheme="minorHAnsi"/>
          <w:i/>
        </w:rPr>
        <w:t xml:space="preserve">Goods and Services Tax) Act </w:t>
      </w:r>
      <w:r w:rsidRPr="00063FCC">
        <w:rPr>
          <w:rFonts w:asciiTheme="minorHAnsi" w:hAnsiTheme="minorHAnsi" w:cstheme="minorHAnsi"/>
        </w:rPr>
        <w:t>1999 (Cth)</w:t>
      </w:r>
      <w:r w:rsidR="00F9288E"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rPr>
        <w:t>Government Agency</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 any government or governmental, administrative, monetary, fiscal or judicial body, department, commission, authority, tribunal, agency, Minister or entity in Western Australia or the Commonwealth of Australia.</w:t>
      </w:r>
    </w:p>
    <w:p w:rsidR="00E56C9A" w:rsidRPr="00063FCC" w:rsidRDefault="00E56C9A" w:rsidP="0080653D">
      <w:pPr>
        <w:pStyle w:val="Level1-clausecontent"/>
        <w:keepLines w:val="0"/>
        <w:ind w:left="425"/>
        <w:rPr>
          <w:rFonts w:asciiTheme="minorHAnsi" w:hAnsiTheme="minorHAnsi" w:cstheme="minorHAnsi"/>
        </w:rPr>
      </w:pPr>
      <w:r w:rsidRPr="00063FCC">
        <w:rPr>
          <w:rFonts w:asciiTheme="minorHAnsi" w:hAnsiTheme="minorHAnsi" w:cstheme="minorHAnsi"/>
        </w:rPr>
        <w:t>“</w:t>
      </w:r>
      <w:r w:rsidR="0092021C" w:rsidRPr="00063FCC">
        <w:rPr>
          <w:rFonts w:asciiTheme="minorHAnsi" w:hAnsiTheme="minorHAnsi" w:cstheme="minorHAnsi"/>
          <w:b/>
          <w:bCs/>
        </w:rPr>
        <w:t>Hidden Defects</w:t>
      </w:r>
      <w:r w:rsidRPr="00063FCC">
        <w:rPr>
          <w:rFonts w:asciiTheme="minorHAnsi" w:hAnsiTheme="minorHAnsi" w:cstheme="minorHAnsi"/>
        </w:rPr>
        <w:t>” means any defects or omissions that are not apparent upon visual inspection of the unobscured material or upon the carrying out of normal checks that a prudent or skilled workman would carry out prior to installation.</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lastRenderedPageBreak/>
        <w:t>“</w:t>
      </w:r>
      <w:r w:rsidR="0092021C" w:rsidRPr="00063FCC">
        <w:rPr>
          <w:rFonts w:asciiTheme="minorHAnsi" w:hAnsiTheme="minorHAnsi" w:cstheme="minorHAnsi"/>
          <w:b/>
        </w:rPr>
        <w:t>Law</w:t>
      </w:r>
      <w:r w:rsidRPr="00063FCC">
        <w:rPr>
          <w:rFonts w:asciiTheme="minorHAnsi" w:hAnsiTheme="minorHAnsi" w:cstheme="minorHAnsi"/>
        </w:rPr>
        <w:t xml:space="preserve">” means any act, ordinance, regulation, subordinate legislation, by-law, award or proclamation of </w:t>
      </w:r>
      <w:r w:rsidR="00F9288E" w:rsidRPr="00063FCC">
        <w:rPr>
          <w:rFonts w:asciiTheme="minorHAnsi" w:hAnsiTheme="minorHAnsi" w:cstheme="minorHAnsi"/>
        </w:rPr>
        <w:t>W</w:t>
      </w:r>
      <w:r w:rsidRPr="00063FCC">
        <w:rPr>
          <w:rFonts w:asciiTheme="minorHAnsi" w:hAnsiTheme="minorHAnsi" w:cstheme="minorHAnsi"/>
        </w:rPr>
        <w:t>estern</w:t>
      </w:r>
      <w:r w:rsidR="00383228" w:rsidRPr="00063FCC">
        <w:rPr>
          <w:rFonts w:asciiTheme="minorHAnsi" w:hAnsiTheme="minorHAnsi" w:cstheme="minorHAnsi"/>
        </w:rPr>
        <w:t xml:space="preserve"> Australia</w:t>
      </w:r>
      <w:r w:rsidRPr="00063FCC">
        <w:rPr>
          <w:rFonts w:asciiTheme="minorHAnsi" w:hAnsiTheme="minorHAnsi" w:cstheme="minorHAnsi"/>
        </w:rPr>
        <w:t xml:space="preserve"> or the State or Territory in which the work under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or any part of th</w:t>
      </w:r>
      <w:r w:rsidR="00F9288E"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 xml:space="preserve"> is being carried out.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DB2A0C" w:rsidRPr="00063FCC">
        <w:rPr>
          <w:rFonts w:asciiTheme="minorHAnsi" w:hAnsiTheme="minorHAnsi" w:cstheme="minorHAnsi"/>
          <w:b/>
          <w:bCs/>
        </w:rPr>
        <w:t>Location</w:t>
      </w:r>
      <w:r w:rsidR="00D7212F" w:rsidRPr="00063FCC">
        <w:rPr>
          <w:rFonts w:asciiTheme="minorHAnsi" w:hAnsiTheme="minorHAnsi" w:cstheme="minorHAnsi"/>
        </w:rPr>
        <w:t>”</w:t>
      </w:r>
      <w:r w:rsidRPr="00063FCC">
        <w:rPr>
          <w:rFonts w:asciiTheme="minorHAnsi" w:hAnsiTheme="minorHAnsi" w:cstheme="minorHAnsi"/>
        </w:rPr>
        <w:t xml:space="preserve"> means the location nominated by </w:t>
      </w:r>
      <w:r w:rsidR="003644C6" w:rsidRPr="00063FCC">
        <w:rPr>
          <w:rFonts w:asciiTheme="minorHAnsi" w:hAnsiTheme="minorHAnsi" w:cstheme="minorHAnsi"/>
        </w:rPr>
        <w:t>Western Power</w:t>
      </w:r>
      <w:r w:rsidRPr="00063FCC">
        <w:rPr>
          <w:rFonts w:asciiTheme="minorHAnsi" w:hAnsiTheme="minorHAnsi" w:cstheme="minorHAnsi"/>
        </w:rPr>
        <w:t xml:space="preserve"> where the </w:t>
      </w:r>
      <w:r w:rsidR="003644C6" w:rsidRPr="00063FCC">
        <w:rPr>
          <w:rFonts w:asciiTheme="minorHAnsi" w:hAnsiTheme="minorHAnsi" w:cstheme="minorHAnsi"/>
        </w:rPr>
        <w:t>Purchaser</w:t>
      </w:r>
      <w:r w:rsidRPr="00063FCC">
        <w:rPr>
          <w:rFonts w:asciiTheme="minorHAnsi" w:hAnsiTheme="minorHAnsi" w:cstheme="minorHAnsi"/>
        </w:rPr>
        <w:t xml:space="preserve"> can collect the </w:t>
      </w:r>
      <w:r w:rsidR="008A20C1" w:rsidRPr="00063FCC">
        <w:rPr>
          <w:rFonts w:asciiTheme="minorHAnsi" w:hAnsiTheme="minorHAnsi" w:cstheme="minorHAnsi"/>
        </w:rPr>
        <w:t>Material</w:t>
      </w:r>
      <w:r w:rsidRPr="00063FCC">
        <w:rPr>
          <w:rFonts w:asciiTheme="minorHAnsi" w:hAnsiTheme="minorHAnsi" w:cstheme="minorHAnsi"/>
        </w:rPr>
        <w:t xml:space="preserve">. This </w:t>
      </w:r>
      <w:r w:rsidR="00001595" w:rsidRPr="00063FCC">
        <w:rPr>
          <w:rFonts w:asciiTheme="minorHAnsi" w:hAnsiTheme="minorHAnsi" w:cstheme="minorHAnsi"/>
        </w:rPr>
        <w:t xml:space="preserve">is </w:t>
      </w:r>
      <w:r w:rsidR="003644C6" w:rsidRPr="00063FCC">
        <w:rPr>
          <w:rFonts w:asciiTheme="minorHAnsi" w:hAnsiTheme="minorHAnsi" w:cstheme="minorHAnsi"/>
        </w:rPr>
        <w:t>Western Power</w:t>
      </w:r>
      <w:r w:rsidRPr="00063FCC">
        <w:rPr>
          <w:rFonts w:asciiTheme="minorHAnsi" w:hAnsiTheme="minorHAnsi" w:cstheme="minorHAnsi"/>
        </w:rPr>
        <w:t>’s Jandakot Distribution Centre at Hope Road unless otherwise specified.</w:t>
      </w:r>
    </w:p>
    <w:p w:rsidR="00F9288E"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rPr>
        <w:t>Loss</w:t>
      </w:r>
      <w:r w:rsidRPr="00063FCC">
        <w:rPr>
          <w:rFonts w:asciiTheme="minorHAnsi" w:hAnsiTheme="minorHAnsi" w:cstheme="minorHAnsi"/>
        </w:rPr>
        <w:t>”</w:t>
      </w:r>
      <w:r w:rsidRPr="00063FCC">
        <w:rPr>
          <w:rFonts w:asciiTheme="minorHAnsi" w:hAnsiTheme="minorHAnsi" w:cstheme="minorHAnsi"/>
          <w:b/>
        </w:rPr>
        <w:t xml:space="preserve"> </w:t>
      </w:r>
      <w:r w:rsidRPr="00063FCC">
        <w:rPr>
          <w:rFonts w:asciiTheme="minorHAnsi" w:hAnsiTheme="minorHAnsi" w:cstheme="minorHAnsi"/>
        </w:rPr>
        <w:t>means:</w:t>
      </w:r>
      <w:r w:rsidR="00F9288E" w:rsidRPr="00063FCC">
        <w:rPr>
          <w:rFonts w:asciiTheme="minorHAnsi" w:hAnsiTheme="minorHAnsi" w:cstheme="minorHAnsi"/>
        </w:rPr>
        <w:t xml:space="preserve"> </w:t>
      </w:r>
    </w:p>
    <w:p w:rsidR="00E56C9A" w:rsidRPr="00063FCC" w:rsidRDefault="00E56C9A" w:rsidP="00F9288E">
      <w:pPr>
        <w:pStyle w:val="Levela-numberedclause"/>
        <w:rPr>
          <w:rFonts w:asciiTheme="minorHAnsi" w:hAnsiTheme="minorHAnsi" w:cstheme="minorHAnsi"/>
        </w:rPr>
      </w:pPr>
      <w:r w:rsidRPr="00063FCC">
        <w:rPr>
          <w:rFonts w:asciiTheme="minorHAnsi" w:hAnsiTheme="minorHAnsi" w:cstheme="minorHAnsi"/>
        </w:rPr>
        <w:t xml:space="preserve">any liability, cost, expense, loss, </w:t>
      </w:r>
      <w:r w:rsidR="008A20C1" w:rsidRPr="00063FCC">
        <w:rPr>
          <w:rFonts w:asciiTheme="minorHAnsi" w:hAnsiTheme="minorHAnsi" w:cstheme="minorHAnsi"/>
        </w:rPr>
        <w:t>person</w:t>
      </w:r>
      <w:r w:rsidRPr="00063FCC">
        <w:rPr>
          <w:rFonts w:asciiTheme="minorHAnsi" w:hAnsiTheme="minorHAnsi" w:cstheme="minorHAnsi"/>
        </w:rPr>
        <w:t>al injury (including illness), death or damage; and</w:t>
      </w:r>
    </w:p>
    <w:p w:rsidR="00E56C9A" w:rsidRPr="00063FCC" w:rsidRDefault="00E56C9A" w:rsidP="00E56C9A">
      <w:pPr>
        <w:pStyle w:val="Levela-numberedclause"/>
        <w:rPr>
          <w:rFonts w:asciiTheme="minorHAnsi" w:hAnsiTheme="minorHAnsi" w:cstheme="minorHAnsi"/>
        </w:rPr>
      </w:pPr>
      <w:r w:rsidRPr="00063FCC">
        <w:rPr>
          <w:rFonts w:asciiTheme="minorHAnsi" w:hAnsiTheme="minorHAnsi" w:cstheme="minorHAnsi"/>
        </w:rPr>
        <w:t xml:space="preserve">in relation to a </w:t>
      </w:r>
      <w:r w:rsidR="005C22D8" w:rsidRPr="00063FCC">
        <w:rPr>
          <w:rFonts w:asciiTheme="minorHAnsi" w:hAnsiTheme="minorHAnsi" w:cstheme="minorHAnsi"/>
        </w:rPr>
        <w:t>Claim</w:t>
      </w:r>
      <w:r w:rsidRPr="00063FCC">
        <w:rPr>
          <w:rFonts w:asciiTheme="minorHAnsi" w:hAnsiTheme="minorHAnsi" w:cstheme="minorHAnsi"/>
        </w:rPr>
        <w:t xml:space="preserve">, </w:t>
      </w:r>
      <w:r w:rsidR="008A20C1" w:rsidRPr="00063FCC">
        <w:rPr>
          <w:rFonts w:asciiTheme="minorHAnsi" w:hAnsiTheme="minorHAnsi" w:cstheme="minorHAnsi"/>
        </w:rPr>
        <w:t>Loss</w:t>
      </w:r>
      <w:r w:rsidRPr="00063FCC">
        <w:rPr>
          <w:rFonts w:asciiTheme="minorHAnsi" w:hAnsiTheme="minorHAnsi" w:cstheme="minorHAnsi"/>
        </w:rPr>
        <w:t xml:space="preserve"> includes amounts payable on the </w:t>
      </w:r>
      <w:r w:rsidR="005C22D8" w:rsidRPr="00063FCC">
        <w:rPr>
          <w:rFonts w:asciiTheme="minorHAnsi" w:hAnsiTheme="minorHAnsi" w:cstheme="minorHAnsi"/>
        </w:rPr>
        <w:t>Claim</w:t>
      </w:r>
      <w:r w:rsidRPr="00063FCC">
        <w:rPr>
          <w:rFonts w:asciiTheme="minorHAnsi" w:hAnsiTheme="minorHAnsi" w:cstheme="minorHAnsi"/>
        </w:rPr>
        <w:t xml:space="preserve"> and (whether or not the </w:t>
      </w:r>
      <w:r w:rsidR="005C22D8" w:rsidRPr="00063FCC">
        <w:rPr>
          <w:rFonts w:asciiTheme="minorHAnsi" w:hAnsiTheme="minorHAnsi" w:cstheme="minorHAnsi"/>
        </w:rPr>
        <w:t>Claim</w:t>
      </w:r>
      <w:r w:rsidRPr="00063FCC">
        <w:rPr>
          <w:rFonts w:asciiTheme="minorHAnsi" w:hAnsiTheme="minorHAnsi" w:cstheme="minorHAnsi"/>
        </w:rPr>
        <w:t xml:space="preserve"> is successful), legal costs and disbursements on an indemnity basis.</w:t>
      </w:r>
    </w:p>
    <w:p w:rsidR="00E56C9A" w:rsidRPr="00063FCC" w:rsidRDefault="00DA3B55"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bCs/>
        </w:rPr>
        <w:t>Material</w:t>
      </w:r>
      <w:r w:rsidRPr="00063FCC">
        <w:rPr>
          <w:rFonts w:asciiTheme="minorHAnsi" w:hAnsiTheme="minorHAnsi" w:cstheme="minorHAnsi"/>
        </w:rPr>
        <w:t>”</w:t>
      </w:r>
      <w:r w:rsidR="00E56C9A" w:rsidRPr="00063FCC">
        <w:rPr>
          <w:rFonts w:asciiTheme="minorHAnsi" w:hAnsiTheme="minorHAnsi" w:cstheme="minorHAnsi"/>
        </w:rPr>
        <w:t xml:space="preserve"> means the material, goods or equipment specified in an </w:t>
      </w:r>
      <w:r w:rsidR="008A20C1" w:rsidRPr="00063FCC">
        <w:rPr>
          <w:rFonts w:asciiTheme="minorHAnsi" w:hAnsiTheme="minorHAnsi" w:cstheme="minorHAnsi"/>
        </w:rPr>
        <w:t>Order</w:t>
      </w:r>
      <w:r w:rsidR="00E56C9A" w:rsidRPr="00063FCC">
        <w:rPr>
          <w:rFonts w:asciiTheme="minorHAnsi" w:hAnsiTheme="minorHAnsi" w:cstheme="minorHAnsi"/>
        </w:rPr>
        <w:t xml:space="preserve"> to be supplied by </w:t>
      </w:r>
      <w:r w:rsidR="003644C6" w:rsidRPr="00063FCC">
        <w:rPr>
          <w:rFonts w:asciiTheme="minorHAnsi" w:hAnsiTheme="minorHAnsi" w:cstheme="minorHAnsi"/>
        </w:rPr>
        <w:t>Western Power</w:t>
      </w:r>
      <w:r w:rsidR="00E56C9A"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Pr="00063FCC">
        <w:rPr>
          <w:rFonts w:asciiTheme="minorHAnsi" w:hAnsiTheme="minorHAnsi" w:cstheme="minorHAnsi"/>
          <w:b/>
          <w:bCs/>
        </w:rPr>
        <w:t>m</w:t>
      </w:r>
      <w:r w:rsidRPr="00063FCC">
        <w:rPr>
          <w:rFonts w:asciiTheme="minorHAnsi" w:hAnsiTheme="minorHAnsi" w:cstheme="minorHAnsi"/>
          <w:b/>
          <w:bCs/>
          <w:vertAlign w:val="superscript"/>
        </w:rPr>
        <w:t>2</w:t>
      </w:r>
      <w:r w:rsidRPr="00063FCC">
        <w:rPr>
          <w:rFonts w:asciiTheme="minorHAnsi" w:hAnsiTheme="minorHAnsi" w:cstheme="minorHAnsi"/>
        </w:rPr>
        <w:t xml:space="preserve">” means 1 square meter of storage space used to store material that is available for collection by the </w:t>
      </w:r>
      <w:r w:rsidR="003644C6" w:rsidRPr="00063FCC">
        <w:rPr>
          <w:rFonts w:asciiTheme="minorHAnsi" w:hAnsiTheme="minorHAnsi" w:cstheme="minorHAnsi"/>
        </w:rPr>
        <w:t>Purchaser</w:t>
      </w:r>
      <w:r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rPr>
        <w:t>Notice</w:t>
      </w:r>
      <w:r w:rsidRPr="00063FCC">
        <w:rPr>
          <w:rFonts w:asciiTheme="minorHAnsi" w:hAnsiTheme="minorHAnsi" w:cstheme="minorHAnsi"/>
        </w:rPr>
        <w:t>” means a notice or other communication under th</w:t>
      </w:r>
      <w:r w:rsidR="00263CA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E56C9A"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bCs/>
        </w:rPr>
        <w:t>Order</w:t>
      </w:r>
      <w:r w:rsidRPr="00063FCC">
        <w:rPr>
          <w:rFonts w:asciiTheme="minorHAnsi" w:hAnsiTheme="minorHAnsi" w:cstheme="minorHAnsi"/>
        </w:rPr>
        <w:t>”</w:t>
      </w:r>
      <w:r w:rsidR="00E56C9A" w:rsidRPr="00063FCC">
        <w:rPr>
          <w:rFonts w:asciiTheme="minorHAnsi" w:hAnsiTheme="minorHAnsi" w:cstheme="minorHAnsi"/>
        </w:rPr>
        <w:t xml:space="preserve"> means an order issued by the </w:t>
      </w:r>
      <w:r w:rsidR="003644C6" w:rsidRPr="00063FCC">
        <w:rPr>
          <w:rFonts w:asciiTheme="minorHAnsi" w:hAnsiTheme="minorHAnsi" w:cstheme="minorHAnsi"/>
        </w:rPr>
        <w:t>Purchaser</w:t>
      </w:r>
      <w:r w:rsidR="00E56C9A" w:rsidRPr="00063FCC">
        <w:rPr>
          <w:rFonts w:asciiTheme="minorHAnsi" w:hAnsiTheme="minorHAnsi" w:cstheme="minorHAnsi"/>
        </w:rPr>
        <w:t xml:space="preserve"> to </w:t>
      </w:r>
      <w:r w:rsidR="003644C6" w:rsidRPr="00063FCC">
        <w:rPr>
          <w:rFonts w:asciiTheme="minorHAnsi" w:hAnsiTheme="minorHAnsi" w:cstheme="minorHAnsi"/>
        </w:rPr>
        <w:t>Western Power</w:t>
      </w:r>
      <w:r w:rsidR="00E56C9A" w:rsidRPr="00063FCC">
        <w:rPr>
          <w:rFonts w:asciiTheme="minorHAnsi" w:hAnsiTheme="minorHAnsi" w:cstheme="minorHAnsi"/>
        </w:rPr>
        <w:t xml:space="preserve"> specifying the </w:t>
      </w:r>
      <w:r w:rsidR="008A20C1" w:rsidRPr="00063FCC">
        <w:rPr>
          <w:rFonts w:asciiTheme="minorHAnsi" w:hAnsiTheme="minorHAnsi" w:cstheme="minorHAnsi"/>
        </w:rPr>
        <w:t>Material</w:t>
      </w:r>
      <w:r w:rsidR="00E56C9A" w:rsidRPr="00063FCC">
        <w:rPr>
          <w:rFonts w:asciiTheme="minorHAnsi" w:hAnsiTheme="minorHAnsi" w:cstheme="minorHAnsi"/>
        </w:rPr>
        <w:t xml:space="preserve"> to be supplied by </w:t>
      </w:r>
      <w:r w:rsidR="003644C6" w:rsidRPr="00063FCC">
        <w:rPr>
          <w:rFonts w:asciiTheme="minorHAnsi" w:hAnsiTheme="minorHAnsi" w:cstheme="minorHAnsi"/>
        </w:rPr>
        <w:t>Western Power</w:t>
      </w:r>
      <w:r w:rsidR="00E56C9A"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rPr>
        <w:t>Party</w:t>
      </w:r>
      <w:r w:rsidRPr="00063FCC">
        <w:rPr>
          <w:rFonts w:asciiTheme="minorHAnsi" w:hAnsiTheme="minorHAnsi" w:cstheme="minorHAnsi"/>
        </w:rPr>
        <w:t>” means a party to th</w:t>
      </w:r>
      <w:r w:rsidR="00263CA7" w:rsidRPr="00063FCC">
        <w:rPr>
          <w:rFonts w:asciiTheme="minorHAnsi" w:hAnsiTheme="minorHAnsi" w:cstheme="minorHAnsi"/>
        </w:rPr>
        <w:t>e</w:t>
      </w:r>
      <w:r w:rsidRPr="00063FCC">
        <w:rPr>
          <w:rFonts w:asciiTheme="minorHAnsi" w:hAnsiTheme="minorHAnsi" w:cstheme="minorHAnsi"/>
        </w:rPr>
        <w:t xml:space="preserve"> </w:t>
      </w:r>
      <w:r w:rsidR="005C22D8" w:rsidRPr="00063FCC">
        <w:rPr>
          <w:rFonts w:asciiTheme="minorHAnsi" w:hAnsiTheme="minorHAnsi" w:cstheme="minorHAnsi"/>
        </w:rPr>
        <w:t>Contract</w:t>
      </w:r>
      <w:r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b/>
        </w:rPr>
      </w:pPr>
      <w:r w:rsidRPr="00063FCC">
        <w:rPr>
          <w:rFonts w:asciiTheme="minorHAnsi" w:hAnsiTheme="minorHAnsi" w:cstheme="minorHAnsi"/>
        </w:rPr>
        <w:t>“</w:t>
      </w:r>
      <w:r w:rsidR="008A20C1" w:rsidRPr="00063FCC">
        <w:rPr>
          <w:rFonts w:asciiTheme="minorHAnsi" w:hAnsiTheme="minorHAnsi" w:cstheme="minorHAnsi"/>
          <w:b/>
        </w:rPr>
        <w:t>Personnel</w:t>
      </w:r>
      <w:r w:rsidRPr="00063FCC">
        <w:rPr>
          <w:rFonts w:asciiTheme="minorHAnsi" w:hAnsiTheme="minorHAnsi" w:cstheme="minorHAnsi"/>
        </w:rPr>
        <w:t xml:space="preserve">” means the </w:t>
      </w:r>
      <w:r w:rsidR="003644C6" w:rsidRPr="00063FCC">
        <w:rPr>
          <w:rFonts w:asciiTheme="minorHAnsi" w:hAnsiTheme="minorHAnsi" w:cstheme="minorHAnsi"/>
        </w:rPr>
        <w:t>Purchaser</w:t>
      </w:r>
      <w:r w:rsidRPr="00063FCC">
        <w:rPr>
          <w:rFonts w:asciiTheme="minorHAnsi" w:hAnsiTheme="minorHAnsi" w:cstheme="minorHAnsi"/>
        </w:rPr>
        <w:t>’s officers, employees, delegates, subcontractors, partners, agents and service providers of any nature.</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bCs/>
        </w:rPr>
        <w:t>Prescribed Terms</w:t>
      </w:r>
      <w:r w:rsidRPr="00063FCC">
        <w:rPr>
          <w:rFonts w:asciiTheme="minorHAnsi" w:hAnsiTheme="minorHAnsi" w:cstheme="minorHAnsi"/>
        </w:rPr>
        <w:t xml:space="preserve">” means terms, conditions and warranties that are implied into the </w:t>
      </w:r>
      <w:r w:rsidR="005C22D8" w:rsidRPr="00063FCC">
        <w:rPr>
          <w:rFonts w:asciiTheme="minorHAnsi" w:hAnsiTheme="minorHAnsi" w:cstheme="minorHAnsi"/>
        </w:rPr>
        <w:t>Contract</w:t>
      </w:r>
      <w:r w:rsidRPr="00063FCC">
        <w:rPr>
          <w:rFonts w:asciiTheme="minorHAnsi" w:hAnsiTheme="minorHAnsi" w:cstheme="minorHAnsi"/>
        </w:rPr>
        <w:t xml:space="preserve"> by operation of a written law.</w:t>
      </w:r>
    </w:p>
    <w:p w:rsidR="00E56C9A"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8A20C1" w:rsidRPr="00063FCC">
        <w:rPr>
          <w:rFonts w:asciiTheme="minorHAnsi" w:hAnsiTheme="minorHAnsi" w:cstheme="minorHAnsi"/>
          <w:b/>
          <w:bCs/>
        </w:rPr>
        <w:t>person</w:t>
      </w:r>
      <w:r w:rsidRPr="00063FCC">
        <w:rPr>
          <w:rFonts w:asciiTheme="minorHAnsi" w:hAnsiTheme="minorHAnsi" w:cstheme="minorHAnsi"/>
        </w:rPr>
        <w:t>”</w:t>
      </w:r>
      <w:r w:rsidR="00E56C9A" w:rsidRPr="00063FCC">
        <w:rPr>
          <w:rFonts w:asciiTheme="minorHAnsi" w:hAnsiTheme="minorHAnsi" w:cstheme="minorHAnsi"/>
        </w:rPr>
        <w:t xml:space="preserve"> includes a firm or body corporate or unincorporate as well as an individual or an officer of </w:t>
      </w:r>
      <w:r w:rsidR="003644C6" w:rsidRPr="00063FCC">
        <w:rPr>
          <w:rFonts w:asciiTheme="minorHAnsi" w:hAnsiTheme="minorHAnsi" w:cstheme="minorHAnsi"/>
        </w:rPr>
        <w:t>Western Power</w:t>
      </w:r>
      <w:r w:rsidR="00E56C9A" w:rsidRPr="00063FCC">
        <w:rPr>
          <w:rFonts w:asciiTheme="minorHAnsi" w:hAnsiTheme="minorHAnsi" w:cstheme="minorHAnsi"/>
        </w:rPr>
        <w:t xml:space="preserve"> designated by title.</w:t>
      </w:r>
    </w:p>
    <w:p w:rsidR="00E56C9A"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Purchase Price</w:t>
      </w:r>
      <w:r w:rsidRPr="00063FCC">
        <w:rPr>
          <w:rFonts w:asciiTheme="minorHAnsi" w:hAnsiTheme="minorHAnsi" w:cstheme="minorHAnsi"/>
        </w:rPr>
        <w:t>”</w:t>
      </w:r>
      <w:r w:rsidR="00E56C9A" w:rsidRPr="00063FCC">
        <w:rPr>
          <w:rFonts w:asciiTheme="minorHAnsi" w:hAnsiTheme="minorHAnsi" w:cstheme="minorHAnsi"/>
        </w:rPr>
        <w:t xml:space="preserve"> means the total price in Australian currency for the </w:t>
      </w:r>
      <w:r w:rsidR="008A20C1" w:rsidRPr="00063FCC">
        <w:rPr>
          <w:rFonts w:asciiTheme="minorHAnsi" w:hAnsiTheme="minorHAnsi" w:cstheme="minorHAnsi"/>
        </w:rPr>
        <w:t>Material</w:t>
      </w:r>
      <w:r w:rsidR="00E56C9A" w:rsidRPr="00063FCC">
        <w:rPr>
          <w:rFonts w:asciiTheme="minorHAnsi" w:hAnsiTheme="minorHAnsi" w:cstheme="minorHAnsi"/>
        </w:rPr>
        <w:t xml:space="preserve"> specified in an </w:t>
      </w:r>
      <w:r w:rsidR="008A20C1" w:rsidRPr="00063FCC">
        <w:rPr>
          <w:rFonts w:asciiTheme="minorHAnsi" w:hAnsiTheme="minorHAnsi" w:cstheme="minorHAnsi"/>
        </w:rPr>
        <w:t>Order</w:t>
      </w:r>
      <w:r w:rsidR="00E56C9A" w:rsidRPr="00063FCC">
        <w:rPr>
          <w:rFonts w:asciiTheme="minorHAnsi" w:hAnsiTheme="minorHAnsi" w:cstheme="minorHAnsi"/>
        </w:rPr>
        <w:t xml:space="preserve"> and/or </w:t>
      </w:r>
      <w:r w:rsidR="003644C6" w:rsidRPr="00063FCC">
        <w:rPr>
          <w:rFonts w:asciiTheme="minorHAnsi" w:hAnsiTheme="minorHAnsi" w:cstheme="minorHAnsi"/>
        </w:rPr>
        <w:t>Western Power</w:t>
      </w:r>
      <w:r w:rsidR="00E56C9A" w:rsidRPr="00063FCC">
        <w:rPr>
          <w:rFonts w:asciiTheme="minorHAnsi" w:hAnsiTheme="minorHAnsi" w:cstheme="minorHAnsi"/>
        </w:rPr>
        <w:t xml:space="preserve">’s </w:t>
      </w:r>
      <w:r w:rsidR="005C22D8" w:rsidRPr="00063FCC">
        <w:rPr>
          <w:rFonts w:asciiTheme="minorHAnsi" w:hAnsiTheme="minorHAnsi" w:cstheme="minorHAnsi"/>
        </w:rPr>
        <w:t>Acceptance</w:t>
      </w:r>
      <w:r w:rsidR="00E56C9A" w:rsidRPr="00063FCC">
        <w:rPr>
          <w:rFonts w:asciiTheme="minorHAnsi" w:hAnsiTheme="minorHAnsi" w:cstheme="minorHAnsi"/>
        </w:rPr>
        <w:t xml:space="preserve">, exclusive of </w:t>
      </w:r>
      <w:r w:rsidR="0092021C" w:rsidRPr="00063FCC">
        <w:rPr>
          <w:rFonts w:asciiTheme="minorHAnsi" w:hAnsiTheme="minorHAnsi" w:cstheme="minorHAnsi"/>
        </w:rPr>
        <w:t>GST</w:t>
      </w:r>
      <w:r w:rsidR="00E56C9A" w:rsidRPr="00063FCC">
        <w:rPr>
          <w:rFonts w:asciiTheme="minorHAnsi" w:hAnsiTheme="minorHAnsi" w:cstheme="minorHAnsi"/>
        </w:rPr>
        <w:t>.</w:t>
      </w:r>
    </w:p>
    <w:p w:rsidR="00E56C9A"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Purchaser</w:t>
      </w:r>
      <w:r w:rsidRPr="00063FCC">
        <w:rPr>
          <w:rFonts w:asciiTheme="minorHAnsi" w:hAnsiTheme="minorHAnsi" w:cstheme="minorHAnsi"/>
        </w:rPr>
        <w:t>”</w:t>
      </w:r>
      <w:r w:rsidR="00E56C9A" w:rsidRPr="00063FCC">
        <w:rPr>
          <w:rFonts w:asciiTheme="minorHAnsi" w:hAnsiTheme="minorHAnsi" w:cstheme="minorHAnsi"/>
        </w:rPr>
        <w:t xml:space="preserve"> means the </w:t>
      </w:r>
      <w:r w:rsidR="008A20C1" w:rsidRPr="00063FCC">
        <w:rPr>
          <w:rFonts w:asciiTheme="minorHAnsi" w:hAnsiTheme="minorHAnsi" w:cstheme="minorHAnsi"/>
        </w:rPr>
        <w:t>person</w:t>
      </w:r>
      <w:r w:rsidR="00E56C9A" w:rsidRPr="00063FCC">
        <w:rPr>
          <w:rFonts w:asciiTheme="minorHAnsi" w:hAnsiTheme="minorHAnsi" w:cstheme="minorHAnsi"/>
        </w:rPr>
        <w:t xml:space="preserve"> contracted to purchase the </w:t>
      </w:r>
      <w:r w:rsidR="008A20C1" w:rsidRPr="00063FCC">
        <w:rPr>
          <w:rFonts w:asciiTheme="minorHAnsi" w:hAnsiTheme="minorHAnsi" w:cstheme="minorHAnsi"/>
        </w:rPr>
        <w:t>Material</w:t>
      </w:r>
      <w:r w:rsidR="00E56C9A" w:rsidRPr="00063FCC">
        <w:rPr>
          <w:rFonts w:asciiTheme="minorHAnsi" w:hAnsiTheme="minorHAnsi" w:cstheme="minorHAnsi"/>
        </w:rPr>
        <w:t xml:space="preserve"> specified in an </w:t>
      </w:r>
      <w:r w:rsidR="008A20C1" w:rsidRPr="00063FCC">
        <w:rPr>
          <w:rFonts w:asciiTheme="minorHAnsi" w:hAnsiTheme="minorHAnsi" w:cstheme="minorHAnsi"/>
        </w:rPr>
        <w:t>Order</w:t>
      </w:r>
      <w:r w:rsidR="00E56C9A" w:rsidRPr="00063FCC">
        <w:rPr>
          <w:rFonts w:asciiTheme="minorHAnsi" w:hAnsiTheme="minorHAnsi" w:cstheme="minorHAnsi"/>
        </w:rPr>
        <w:t>.</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Required By Date</w:t>
      </w:r>
      <w:r w:rsidRPr="00063FCC">
        <w:rPr>
          <w:rFonts w:asciiTheme="minorHAnsi" w:hAnsiTheme="minorHAnsi" w:cstheme="minorHAnsi"/>
        </w:rPr>
        <w:t xml:space="preserve">” means a date nominated by the </w:t>
      </w:r>
      <w:r w:rsidR="003644C6" w:rsidRPr="00063FCC">
        <w:rPr>
          <w:rFonts w:asciiTheme="minorHAnsi" w:hAnsiTheme="minorHAnsi" w:cstheme="minorHAnsi"/>
        </w:rPr>
        <w:t>Purchaser</w:t>
      </w:r>
      <w:r w:rsidRPr="00063FCC">
        <w:rPr>
          <w:rFonts w:asciiTheme="minorHAnsi" w:hAnsiTheme="minorHAnsi" w:cstheme="minorHAnsi"/>
        </w:rPr>
        <w:t xml:space="preserve"> in its </w:t>
      </w:r>
      <w:r w:rsidR="008A20C1" w:rsidRPr="00063FCC">
        <w:rPr>
          <w:rFonts w:asciiTheme="minorHAnsi" w:hAnsiTheme="minorHAnsi" w:cstheme="minorHAnsi"/>
        </w:rPr>
        <w:t>Order</w:t>
      </w:r>
      <w:r w:rsidRPr="00063FCC">
        <w:rPr>
          <w:rFonts w:asciiTheme="minorHAnsi" w:hAnsiTheme="minorHAnsi" w:cstheme="minorHAnsi"/>
        </w:rPr>
        <w:t xml:space="preserve"> upon which the </w:t>
      </w:r>
      <w:r w:rsidR="003644C6" w:rsidRPr="00063FCC">
        <w:rPr>
          <w:rFonts w:asciiTheme="minorHAnsi" w:hAnsiTheme="minorHAnsi" w:cstheme="minorHAnsi"/>
        </w:rPr>
        <w:t>Purchaser</w:t>
      </w:r>
      <w:r w:rsidRPr="00063FCC">
        <w:rPr>
          <w:rFonts w:asciiTheme="minorHAnsi" w:hAnsiTheme="minorHAnsi" w:cstheme="minorHAnsi"/>
        </w:rPr>
        <w:t xml:space="preserve"> requests that the </w:t>
      </w:r>
      <w:r w:rsidR="008A20C1" w:rsidRPr="00063FCC">
        <w:rPr>
          <w:rFonts w:asciiTheme="minorHAnsi" w:hAnsiTheme="minorHAnsi" w:cstheme="minorHAnsi"/>
        </w:rPr>
        <w:t>Material</w:t>
      </w:r>
      <w:r w:rsidRPr="00063FCC">
        <w:rPr>
          <w:rFonts w:asciiTheme="minorHAnsi" w:hAnsiTheme="minorHAnsi" w:cstheme="minorHAnsi"/>
        </w:rPr>
        <w:t xml:space="preserve"> be available for collection.</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 xml:space="preserve">Supplier Lead Time </w:t>
      </w:r>
      <w:r w:rsidR="008A20C1" w:rsidRPr="00063FCC">
        <w:rPr>
          <w:rFonts w:asciiTheme="minorHAnsi" w:hAnsiTheme="minorHAnsi" w:cstheme="minorHAnsi"/>
          <w:b/>
          <w:bCs/>
        </w:rPr>
        <w:t>Material</w:t>
      </w:r>
      <w:r w:rsidRPr="00063FCC">
        <w:rPr>
          <w:rFonts w:asciiTheme="minorHAnsi" w:hAnsiTheme="minorHAnsi" w:cstheme="minorHAnsi"/>
        </w:rPr>
        <w:t xml:space="preserve">” means </w:t>
      </w:r>
      <w:r w:rsidR="008A20C1" w:rsidRPr="00063FCC">
        <w:rPr>
          <w:rFonts w:asciiTheme="minorHAnsi" w:hAnsiTheme="minorHAnsi" w:cstheme="minorHAnsi"/>
        </w:rPr>
        <w:t>Material</w:t>
      </w:r>
      <w:r w:rsidRPr="00063FCC">
        <w:rPr>
          <w:rFonts w:asciiTheme="minorHAnsi" w:hAnsiTheme="minorHAnsi" w:cstheme="minorHAnsi"/>
        </w:rPr>
        <w:t xml:space="preserve"> (for example, coloured street light standards) that is not held in stock and must be ordered from a supplier.</w:t>
      </w:r>
    </w:p>
    <w:p w:rsidR="00E56C9A" w:rsidRPr="00063FCC" w:rsidRDefault="00E56C9A"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Tax Invoice</w:t>
      </w:r>
      <w:r w:rsidRPr="00063FCC">
        <w:rPr>
          <w:rFonts w:asciiTheme="minorHAnsi" w:hAnsiTheme="minorHAnsi" w:cstheme="minorHAnsi"/>
        </w:rPr>
        <w:t>” has the same meaning as that defined in the A New Tax System (Goods and Services Tax) Act 1999 (Cth).</w:t>
      </w:r>
    </w:p>
    <w:p w:rsidR="00776389" w:rsidRPr="00063FCC" w:rsidRDefault="00D7212F" w:rsidP="0080653D">
      <w:pPr>
        <w:pStyle w:val="Level1-clausecontent"/>
        <w:rPr>
          <w:rFonts w:asciiTheme="minorHAnsi" w:hAnsiTheme="minorHAnsi" w:cstheme="minorHAnsi"/>
        </w:rPr>
      </w:pPr>
      <w:r w:rsidRPr="00063FCC">
        <w:rPr>
          <w:rFonts w:asciiTheme="minorHAnsi" w:hAnsiTheme="minorHAnsi" w:cstheme="minorHAnsi"/>
        </w:rPr>
        <w:t>“</w:t>
      </w:r>
      <w:r w:rsidR="003644C6" w:rsidRPr="00063FCC">
        <w:rPr>
          <w:rFonts w:asciiTheme="minorHAnsi" w:hAnsiTheme="minorHAnsi" w:cstheme="minorHAnsi"/>
          <w:b/>
          <w:bCs/>
        </w:rPr>
        <w:t>Western Power</w:t>
      </w:r>
      <w:r w:rsidRPr="00063FCC">
        <w:rPr>
          <w:rFonts w:asciiTheme="minorHAnsi" w:hAnsiTheme="minorHAnsi" w:cstheme="minorHAnsi"/>
        </w:rPr>
        <w:t>”</w:t>
      </w:r>
      <w:r w:rsidR="00E56C9A" w:rsidRPr="00063FCC">
        <w:rPr>
          <w:rFonts w:asciiTheme="minorHAnsi" w:hAnsiTheme="minorHAnsi" w:cstheme="minorHAnsi"/>
        </w:rPr>
        <w:t xml:space="preserve"> means Electricity Networks Corporation ABN 18 540 492 861 and incl</w:t>
      </w:r>
      <w:r w:rsidRPr="00063FCC">
        <w:rPr>
          <w:rFonts w:asciiTheme="minorHAnsi" w:hAnsiTheme="minorHAnsi" w:cstheme="minorHAnsi"/>
        </w:rPr>
        <w:t>udes its successors and assigns.</w:t>
      </w:r>
    </w:p>
    <w:p w:rsidR="0080653D" w:rsidRPr="00063FCC" w:rsidRDefault="0080653D" w:rsidP="0080653D">
      <w:pPr>
        <w:rPr>
          <w:rFonts w:asciiTheme="minorHAnsi" w:hAnsiTheme="minorHAnsi" w:cstheme="minorHAnsi"/>
        </w:rPr>
        <w:sectPr w:rsidR="0080653D" w:rsidRPr="00063FCC" w:rsidSect="00063FCC">
          <w:type w:val="continuous"/>
          <w:pgSz w:w="11913" w:h="16834" w:code="9"/>
          <w:pgMar w:top="1418" w:right="1134" w:bottom="851" w:left="1134" w:header="397" w:footer="624" w:gutter="0"/>
          <w:cols w:num="2" w:space="573"/>
          <w:docGrid w:linePitch="299"/>
        </w:sectPr>
      </w:pPr>
    </w:p>
    <w:p w:rsidR="0080653D" w:rsidRPr="00063FCC" w:rsidRDefault="0080653D" w:rsidP="0080653D">
      <w:pPr>
        <w:rPr>
          <w:rFonts w:asciiTheme="minorHAnsi" w:hAnsiTheme="minorHAnsi" w:cstheme="minorHAnsi"/>
        </w:rPr>
      </w:pPr>
    </w:p>
    <w:sectPr w:rsidR="0080653D" w:rsidRPr="00063FCC" w:rsidSect="00063FCC">
      <w:type w:val="continuous"/>
      <w:pgSz w:w="11913" w:h="16834" w:code="9"/>
      <w:pgMar w:top="1418" w:right="1134" w:bottom="851" w:left="1134" w:header="39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474" w:rsidRDefault="00595474">
      <w:r>
        <w:separator/>
      </w:r>
    </w:p>
  </w:endnote>
  <w:endnote w:type="continuationSeparator" w:id="0">
    <w:p w:rsidR="00595474" w:rsidRDefault="0059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AC" w:rsidRPr="00DF7DAC" w:rsidRDefault="00DF7DAC" w:rsidP="00DF7DAC">
    <w:pPr>
      <w:pStyle w:val="Footer"/>
      <w:spacing w:before="240"/>
      <w:jc w:val="right"/>
      <w:rPr>
        <w:sz w:val="22"/>
        <w:szCs w:val="22"/>
      </w:rPr>
    </w:pPr>
    <w:r>
      <w:rPr>
        <w:sz w:val="22"/>
        <w:szCs w:val="22"/>
      </w:rPr>
      <w:t>EDM 24381727</w:t>
    </w:r>
  </w:p>
  <w:p w:rsidR="00DF7DAC" w:rsidRPr="00DF7DAC" w:rsidRDefault="00DF7DAC" w:rsidP="00DF7DAC">
    <w:pPr>
      <w:pStyle w:val="Footer"/>
      <w:jc w:val="right"/>
      <w:rPr>
        <w:sz w:val="22"/>
        <w:szCs w:val="22"/>
      </w:rPr>
    </w:pPr>
    <w:r w:rsidRPr="00DF7DAC">
      <w:rPr>
        <w:noProof/>
        <w:sz w:val="22"/>
        <w:szCs w:val="22"/>
      </w:rPr>
      <w:drawing>
        <wp:anchor distT="0" distB="0" distL="114300" distR="114300" simplePos="0" relativeHeight="251661312" behindDoc="1" locked="1" layoutInCell="1" allowOverlap="1" wp14:anchorId="0220BF73" wp14:editId="3D5D5A45">
          <wp:simplePos x="0" y="0"/>
          <wp:positionH relativeFrom="page">
            <wp:posOffset>0</wp:posOffset>
          </wp:positionH>
          <wp:positionV relativeFrom="page">
            <wp:posOffset>9848215</wp:posOffset>
          </wp:positionV>
          <wp:extent cx="2000885" cy="847725"/>
          <wp:effectExtent l="0" t="0" r="0" b="9525"/>
          <wp:wrapNone/>
          <wp:docPr id="3" name="Western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08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7DAC">
      <w:rPr>
        <w:rStyle w:val="FooterChar"/>
        <w:sz w:val="22"/>
        <w:szCs w:val="22"/>
      </w:rPr>
      <w:t>Page</w:t>
    </w:r>
    <w:r w:rsidRPr="00DF7DAC">
      <w:rPr>
        <w:sz w:val="22"/>
        <w:szCs w:val="22"/>
      </w:rPr>
      <w:t xml:space="preserve"> </w:t>
    </w:r>
    <w:r w:rsidRPr="00DF7DAC">
      <w:rPr>
        <w:sz w:val="22"/>
        <w:szCs w:val="22"/>
      </w:rPr>
      <w:fldChar w:fldCharType="begin"/>
    </w:r>
    <w:r w:rsidRPr="00DF7DAC">
      <w:rPr>
        <w:sz w:val="22"/>
        <w:szCs w:val="22"/>
      </w:rPr>
      <w:instrText xml:space="preserve"> PAGE   \* MERGEFORMAT </w:instrText>
    </w:r>
    <w:r w:rsidRPr="00DF7DAC">
      <w:rPr>
        <w:sz w:val="22"/>
        <w:szCs w:val="22"/>
      </w:rPr>
      <w:fldChar w:fldCharType="separate"/>
    </w:r>
    <w:r w:rsidRPr="00DF7DAC">
      <w:rPr>
        <w:sz w:val="22"/>
        <w:szCs w:val="22"/>
      </w:rPr>
      <w:t>2</w:t>
    </w:r>
    <w:r w:rsidRPr="00DF7DA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AC" w:rsidRPr="00DF7DAC" w:rsidRDefault="00DF7DAC" w:rsidP="00DF7DAC">
    <w:pPr>
      <w:pStyle w:val="FooterFirstPage"/>
    </w:pPr>
    <w:r w:rsidRPr="00DF7DAC">
      <w:t>EDM 24381727</w:t>
    </w:r>
  </w:p>
  <w:p w:rsidR="00DF7DAC" w:rsidRPr="00DF7DAC" w:rsidRDefault="00DF7DAC" w:rsidP="00DF7DAC">
    <w:pPr>
      <w:pStyle w:val="FooterFirstPage"/>
    </w:pPr>
    <w:r w:rsidRPr="00DF7DAC">
      <w:rPr>
        <w:noProof/>
      </w:rPr>
      <w:drawing>
        <wp:anchor distT="0" distB="0" distL="114300" distR="114300" simplePos="0" relativeHeight="251659264" behindDoc="1" locked="1" layoutInCell="1" allowOverlap="1" wp14:anchorId="308018A5" wp14:editId="3D3E323B">
          <wp:simplePos x="0" y="0"/>
          <wp:positionH relativeFrom="page">
            <wp:align>left</wp:align>
          </wp:positionH>
          <wp:positionV relativeFrom="page">
            <wp:align>bottom</wp:align>
          </wp:positionV>
          <wp:extent cx="3531235" cy="1377292"/>
          <wp:effectExtent l="0" t="0" r="0" b="0"/>
          <wp:wrapNone/>
          <wp:docPr id="4" name="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0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531235" cy="1377292"/>
                  </a:xfrm>
                  <a:prstGeom prst="rect">
                    <a:avLst/>
                  </a:prstGeom>
                </pic:spPr>
              </pic:pic>
            </a:graphicData>
          </a:graphic>
          <wp14:sizeRelH relativeFrom="page">
            <wp14:pctWidth>0</wp14:pctWidth>
          </wp14:sizeRelH>
          <wp14:sizeRelV relativeFrom="page">
            <wp14:pctHeight>0</wp14:pctHeight>
          </wp14:sizeRelV>
        </wp:anchor>
      </w:drawing>
    </w:r>
    <w:r w:rsidRPr="00DF7DAC">
      <w:rPr>
        <w:rStyle w:val="FooterChar"/>
        <w:sz w:val="22"/>
        <w:szCs w:val="22"/>
      </w:rPr>
      <w:t>Page</w:t>
    </w:r>
    <w:r w:rsidRPr="00DF7DAC">
      <w:t xml:space="preserve"> </w:t>
    </w:r>
    <w:r w:rsidRPr="00DF7DAC">
      <w:fldChar w:fldCharType="begin"/>
    </w:r>
    <w:r w:rsidRPr="00DF7DAC">
      <w:instrText xml:space="preserve"> PAGE   \* MERGEFORMAT </w:instrText>
    </w:r>
    <w:r w:rsidRPr="00DF7DAC">
      <w:fldChar w:fldCharType="separate"/>
    </w:r>
    <w:r w:rsidRPr="00DF7DAC">
      <w:t>1</w:t>
    </w:r>
    <w:r w:rsidRPr="00DF7D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474" w:rsidRDefault="00595474">
      <w:r>
        <w:separator/>
      </w:r>
    </w:p>
  </w:footnote>
  <w:footnote w:type="continuationSeparator" w:id="0">
    <w:p w:rsidR="00595474" w:rsidRDefault="0059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C1F"/>
    <w:multiLevelType w:val="multilevel"/>
    <w:tmpl w:val="66D6BBC8"/>
    <w:lvl w:ilvl="0">
      <w:start w:val="1"/>
      <w:numFmt w:val="lowerLetter"/>
      <w:lvlText w:val="(%1)"/>
      <w:lvlJc w:val="left"/>
      <w:pPr>
        <w:tabs>
          <w:tab w:val="num" w:pos="771"/>
        </w:tabs>
        <w:ind w:left="77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E0464"/>
    <w:multiLevelType w:val="multilevel"/>
    <w:tmpl w:val="1E54DAE6"/>
    <w:lvl w:ilvl="0">
      <w:start w:val="1"/>
      <w:numFmt w:val="decimal"/>
      <w:lvlText w:val="%1"/>
      <w:lvlJc w:val="left"/>
      <w:pPr>
        <w:tabs>
          <w:tab w:val="num" w:pos="567"/>
        </w:tabs>
        <w:ind w:left="567" w:hanging="567"/>
      </w:pPr>
      <w:rPr>
        <w:rFonts w:ascii="Arial Bold" w:hAnsi="Arial Bold" w:hint="default"/>
        <w:b/>
        <w:i w:val="0"/>
        <w:sz w:val="18"/>
      </w:rPr>
    </w:lvl>
    <w:lvl w:ilvl="1">
      <w:start w:val="1"/>
      <w:numFmt w:val="decimal"/>
      <w:lvlText w:val="%1.%2"/>
      <w:lvlJc w:val="left"/>
      <w:pPr>
        <w:tabs>
          <w:tab w:val="num" w:pos="0"/>
        </w:tabs>
        <w:ind w:left="567" w:hanging="567"/>
      </w:pPr>
      <w:rPr>
        <w:rFonts w:ascii="Palatino Linotype" w:hAnsi="Palatino Linotype" w:hint="default"/>
        <w:b/>
        <w:i w:val="0"/>
        <w:sz w:val="18"/>
      </w:rPr>
    </w:lvl>
    <w:lvl w:ilvl="2">
      <w:start w:val="1"/>
      <w:numFmt w:val="lowerLetter"/>
      <w:lvlText w:val="(%3)"/>
      <w:lvlJc w:val="left"/>
      <w:pPr>
        <w:tabs>
          <w:tab w:val="num" w:pos="1134"/>
        </w:tabs>
        <w:ind w:left="1134" w:hanging="567"/>
      </w:pPr>
      <w:rPr>
        <w:rFonts w:ascii="Palatino Linotype" w:hAnsi="Palatino Linotype" w:hint="default"/>
        <w:b w:val="0"/>
        <w:i w:val="0"/>
        <w:sz w:val="20"/>
      </w:rPr>
    </w:lvl>
    <w:lvl w:ilvl="3">
      <w:start w:val="1"/>
      <w:numFmt w:val="lowerRoman"/>
      <w:lvlText w:val="(%4)"/>
      <w:lvlJc w:val="left"/>
      <w:pPr>
        <w:tabs>
          <w:tab w:val="num" w:pos="1701"/>
        </w:tabs>
        <w:ind w:left="1701" w:hanging="567"/>
      </w:pPr>
      <w:rPr>
        <w:rFonts w:ascii="Palatino Linotype" w:hAnsi="Palatino Linotype" w:hint="default"/>
        <w:b w:val="0"/>
        <w:i w:val="0"/>
        <w:sz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2" w15:restartNumberingAfterBreak="0">
    <w:nsid w:val="0B196EED"/>
    <w:multiLevelType w:val="multilevel"/>
    <w:tmpl w:val="EF088E0E"/>
    <w:lvl w:ilvl="0">
      <w:start w:val="1"/>
      <w:numFmt w:val="none"/>
      <w:suff w:val="nothing"/>
      <w:lvlText w:val=""/>
      <w:lvlJc w:val="left"/>
      <w:pPr>
        <w:ind w:left="0" w:firstLine="0"/>
      </w:pPr>
    </w:lvl>
    <w:lvl w:ilvl="1">
      <w:start w:val="1"/>
      <w:numFmt w:val="decimal"/>
      <w:lvlText w:val="%2."/>
      <w:lvlJc w:val="left"/>
      <w:pPr>
        <w:tabs>
          <w:tab w:val="num" w:pos="720"/>
        </w:tabs>
        <w:ind w:left="720" w:hanging="720"/>
      </w:pPr>
      <w:rPr>
        <w:rFonts w:ascii="Palatino" w:hAnsi="Palatino" w:hint="default"/>
        <w:b w:val="0"/>
        <w:i w:val="0"/>
        <w:sz w:val="18"/>
      </w:rPr>
    </w:lvl>
    <w:lvl w:ilvl="2">
      <w:start w:val="1"/>
      <w:numFmt w:val="decimal"/>
      <w:lvlText w:val="%2.%3"/>
      <w:lvlJc w:val="left"/>
      <w:pPr>
        <w:tabs>
          <w:tab w:val="num" w:pos="720"/>
        </w:tabs>
        <w:ind w:left="720" w:hanging="700"/>
      </w:pPr>
    </w:lvl>
    <w:lvl w:ilvl="3">
      <w:start w:val="1"/>
      <w:numFmt w:val="lowerLetter"/>
      <w:pStyle w:val="Heading4"/>
      <w:lvlText w:val="(%4)"/>
      <w:lvlJc w:val="left"/>
      <w:pPr>
        <w:tabs>
          <w:tab w:val="num" w:pos="1440"/>
        </w:tabs>
        <w:ind w:left="1440" w:hanging="720"/>
      </w:pPr>
    </w:lvl>
    <w:lvl w:ilvl="4">
      <w:start w:val="1"/>
      <w:numFmt w:val="lowerRoman"/>
      <w:pStyle w:val="Heading5"/>
      <w:lvlText w:val="(%5)"/>
      <w:lvlJc w:val="left"/>
      <w:pPr>
        <w:tabs>
          <w:tab w:val="num" w:pos="2160"/>
        </w:tabs>
        <w:ind w:left="2160" w:hanging="720"/>
      </w:pPr>
    </w:lvl>
    <w:lvl w:ilvl="5">
      <w:start w:val="1"/>
      <w:numFmt w:val="upperLetter"/>
      <w:pStyle w:val="Heading6"/>
      <w:lvlText w:val="(%6)"/>
      <w:lvlJc w:val="left"/>
      <w:pPr>
        <w:tabs>
          <w:tab w:val="num" w:pos="2880"/>
        </w:tabs>
        <w:ind w:left="2880" w:hanging="720"/>
      </w:pPr>
    </w:lvl>
    <w:lvl w:ilvl="6">
      <w:start w:val="1"/>
      <w:numFmt w:val="upperRoman"/>
      <w:pStyle w:val="Heading7"/>
      <w:lvlText w:val="(%7)"/>
      <w:lvlJc w:val="left"/>
      <w:pPr>
        <w:tabs>
          <w:tab w:val="num" w:pos="3600"/>
        </w:tabs>
        <w:ind w:left="3600" w:hanging="72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174972A0"/>
    <w:multiLevelType w:val="multilevel"/>
    <w:tmpl w:val="AF0E5B54"/>
    <w:lvl w:ilvl="0">
      <w:start w:val="1"/>
      <w:numFmt w:val="decimal"/>
      <w:lvlText w:val="%1"/>
      <w:lvlJc w:val="left"/>
      <w:pPr>
        <w:tabs>
          <w:tab w:val="num" w:pos="567"/>
        </w:tabs>
        <w:ind w:left="567" w:hanging="567"/>
      </w:pPr>
      <w:rPr>
        <w:rFonts w:ascii="Arial Bold" w:hAnsi="Arial Bold" w:hint="default"/>
        <w:b/>
        <w:i w:val="0"/>
        <w:sz w:val="18"/>
      </w:rPr>
    </w:lvl>
    <w:lvl w:ilvl="1">
      <w:start w:val="1"/>
      <w:numFmt w:val="decimal"/>
      <w:lvlText w:val="%1.%2"/>
      <w:lvlJc w:val="left"/>
      <w:pPr>
        <w:tabs>
          <w:tab w:val="num" w:pos="0"/>
        </w:tabs>
        <w:ind w:left="567" w:hanging="567"/>
      </w:pPr>
      <w:rPr>
        <w:rFonts w:ascii="Arial Bold" w:hAnsi="Arial Bold" w:hint="default"/>
        <w:b/>
        <w:sz w:val="18"/>
      </w:rPr>
    </w:lvl>
    <w:lvl w:ilvl="2">
      <w:start w:val="1"/>
      <w:numFmt w:val="lowerLetter"/>
      <w:lvlText w:val="(%3)"/>
      <w:lvlJc w:val="left"/>
      <w:pPr>
        <w:tabs>
          <w:tab w:val="num" w:pos="1134"/>
        </w:tabs>
        <w:ind w:left="1134" w:hanging="567"/>
      </w:pPr>
      <w:rPr>
        <w:rFonts w:ascii="Arial" w:hAnsi="Arial" w:hint="default"/>
        <w:b w:val="0"/>
        <w:sz w:val="20"/>
      </w:rPr>
    </w:lvl>
    <w:lvl w:ilvl="3">
      <w:start w:val="1"/>
      <w:numFmt w:val="lowerRoman"/>
      <w:lvlText w:val="(%4)"/>
      <w:lvlJc w:val="left"/>
      <w:pPr>
        <w:tabs>
          <w:tab w:val="num" w:pos="1701"/>
        </w:tabs>
        <w:ind w:left="1701" w:hanging="567"/>
      </w:pPr>
      <w:rPr>
        <w:rFonts w:ascii="Arial" w:hAnsi="Arial" w:hint="default"/>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4" w15:restartNumberingAfterBreak="0">
    <w:nsid w:val="194F30DD"/>
    <w:multiLevelType w:val="multilevel"/>
    <w:tmpl w:val="05782E2E"/>
    <w:lvl w:ilvl="0">
      <w:start w:val="1"/>
      <w:numFmt w:val="lowerRoman"/>
      <w:lvlText w:val="(%1)"/>
      <w:lvlJc w:val="left"/>
      <w:pPr>
        <w:tabs>
          <w:tab w:val="num" w:pos="1854"/>
        </w:tabs>
        <w:ind w:left="1701" w:hanging="567"/>
      </w:pPr>
      <w:rPr>
        <w:rFonts w:ascii="Palatino Linotype" w:hAnsi="Palatino Linotype"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861090"/>
    <w:multiLevelType w:val="hybridMultilevel"/>
    <w:tmpl w:val="6554DDC0"/>
    <w:lvl w:ilvl="0" w:tplc="F790FEE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14B33"/>
    <w:multiLevelType w:val="multilevel"/>
    <w:tmpl w:val="34481022"/>
    <w:lvl w:ilvl="0">
      <w:start w:val="1"/>
      <w:numFmt w:val="decimal"/>
      <w:lvlText w:val="Schedule %1"/>
      <w:lvlJc w:val="left"/>
      <w:pPr>
        <w:tabs>
          <w:tab w:val="num" w:pos="3686"/>
        </w:tabs>
        <w:ind w:left="3686" w:hanging="2552"/>
      </w:pPr>
      <w:rPr>
        <w:rFonts w:hint="default"/>
      </w:rPr>
    </w:lvl>
    <w:lvl w:ilvl="1">
      <w:start w:val="1"/>
      <w:numFmt w:val="decimal"/>
      <w:lvlText w:val="Part %2"/>
      <w:lvlJc w:val="left"/>
      <w:pPr>
        <w:tabs>
          <w:tab w:val="num" w:pos="2268"/>
        </w:tabs>
        <w:ind w:left="2268" w:hanging="1134"/>
      </w:pPr>
      <w:rPr>
        <w:rFonts w:ascii="Palatino Linotype" w:hAnsi="Palatino Linotype" w:hint="default"/>
        <w:b/>
        <w:i w:val="0"/>
        <w:sz w:val="20"/>
        <w:u w:val="single"/>
      </w:rPr>
    </w:lvl>
    <w:lvl w:ilvl="2">
      <w:start w:val="1"/>
      <w:numFmt w:val="lowerLetter"/>
      <w:pStyle w:val="Schedulea"/>
      <w:lvlText w:val="(%3)"/>
      <w:lvlJc w:val="left"/>
      <w:pPr>
        <w:tabs>
          <w:tab w:val="num" w:pos="1701"/>
        </w:tabs>
        <w:ind w:left="1701" w:hanging="567"/>
      </w:pPr>
      <w:rPr>
        <w:rFonts w:hint="default"/>
      </w:rPr>
    </w:lvl>
    <w:lvl w:ilvl="3">
      <w:start w:val="1"/>
      <w:numFmt w:val="lowerRoman"/>
      <w:pStyle w:val="Schedulei"/>
      <w:lvlText w:val="(%4)"/>
      <w:lvlJc w:val="left"/>
      <w:pPr>
        <w:tabs>
          <w:tab w:val="num" w:pos="2421"/>
        </w:tabs>
        <w:ind w:left="2268" w:hanging="567"/>
      </w:pPr>
      <w:rPr>
        <w:rFonts w:hint="default"/>
      </w:rPr>
    </w:lvl>
    <w:lvl w:ilvl="4">
      <w:start w:val="1"/>
      <w:numFmt w:val="upperLetter"/>
      <w:pStyle w:val="ScheduleA0"/>
      <w:lvlText w:val="(%5)"/>
      <w:lvlJc w:val="left"/>
      <w:pPr>
        <w:tabs>
          <w:tab w:val="num" w:pos="2835"/>
        </w:tabs>
        <w:ind w:left="2835" w:hanging="567"/>
      </w:pPr>
      <w:rPr>
        <w:rFonts w:hint="default"/>
      </w:rPr>
    </w:lvl>
    <w:lvl w:ilvl="5">
      <w:start w:val="1"/>
      <w:numFmt w:val="upperRoman"/>
      <w:pStyle w:val="ScheduleI0"/>
      <w:lvlText w:val="(%6)"/>
      <w:lvlJc w:val="left"/>
      <w:pPr>
        <w:tabs>
          <w:tab w:val="num" w:pos="3555"/>
        </w:tabs>
        <w:ind w:left="3402" w:hanging="567"/>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7" w15:restartNumberingAfterBreak="0">
    <w:nsid w:val="3A173956"/>
    <w:multiLevelType w:val="multilevel"/>
    <w:tmpl w:val="8CBA627C"/>
    <w:lvl w:ilvl="0">
      <w:start w:val="1"/>
      <w:numFmt w:val="decimal"/>
      <w:lvlText w:val="%1."/>
      <w:lvlJc w:val="left"/>
      <w:pPr>
        <w:tabs>
          <w:tab w:val="num" w:pos="644"/>
        </w:tabs>
        <w:ind w:left="644" w:hanging="284"/>
      </w:pPr>
      <w:rPr>
        <w:rFonts w:hint="default"/>
        <w:b w:val="0"/>
        <w:i w:val="0"/>
        <w:sz w:val="16"/>
        <w:szCs w:val="20"/>
      </w:rPr>
    </w:lvl>
    <w:lvl w:ilvl="1">
      <w:start w:val="1"/>
      <w:numFmt w:val="decimal"/>
      <w:lvlText w:val="%1.%2"/>
      <w:lvlJc w:val="left"/>
      <w:pPr>
        <w:tabs>
          <w:tab w:val="num" w:pos="709"/>
        </w:tabs>
        <w:ind w:left="709" w:hanging="425"/>
      </w:pPr>
      <w:rPr>
        <w:rFonts w:hint="default"/>
        <w:b w:val="0"/>
        <w:i w:val="0"/>
        <w:sz w:val="16"/>
        <w:szCs w:val="20"/>
      </w:rPr>
    </w:lvl>
    <w:lvl w:ilvl="2">
      <w:start w:val="1"/>
      <w:numFmt w:val="lowerLetter"/>
      <w:lvlText w:val="(%3)"/>
      <w:lvlJc w:val="left"/>
      <w:pPr>
        <w:tabs>
          <w:tab w:val="num" w:pos="1021"/>
        </w:tabs>
        <w:ind w:left="1021" w:hanging="312"/>
      </w:pPr>
      <w:rPr>
        <w:rFonts w:ascii="Palatino Linotype" w:hAnsi="Palatino Linotype" w:hint="default"/>
        <w:b w:val="0"/>
        <w:i w:val="0"/>
        <w:sz w:val="16"/>
        <w:szCs w:val="20"/>
      </w:rPr>
    </w:lvl>
    <w:lvl w:ilvl="3">
      <w:start w:val="1"/>
      <w:numFmt w:val="lowerRoman"/>
      <w:lvlText w:val="%1.%2(%3)(%4)"/>
      <w:lvlJc w:val="left"/>
      <w:pPr>
        <w:tabs>
          <w:tab w:val="num" w:pos="216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CD3B69"/>
    <w:multiLevelType w:val="hybridMultilevel"/>
    <w:tmpl w:val="C5C6EB30"/>
    <w:lvl w:ilvl="0" w:tplc="EF5653DC">
      <w:start w:val="1"/>
      <w:numFmt w:val="decimal"/>
      <w:lvlText w:val="%1."/>
      <w:lvlJc w:val="left"/>
      <w:pPr>
        <w:tabs>
          <w:tab w:val="num" w:pos="567"/>
        </w:tabs>
        <w:ind w:left="567" w:hanging="567"/>
      </w:pPr>
      <w:rPr>
        <w:rFonts w:ascii="Palatino Linotype" w:hAnsi="Palatino Linotype"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52F32"/>
    <w:multiLevelType w:val="multilevel"/>
    <w:tmpl w:val="58FC0E8E"/>
    <w:lvl w:ilvl="0">
      <w:start w:val="1"/>
      <w:numFmt w:val="decimal"/>
      <w:lvlText w:val="%1"/>
      <w:lvlJc w:val="left"/>
      <w:pPr>
        <w:tabs>
          <w:tab w:val="num" w:pos="567"/>
        </w:tabs>
        <w:ind w:left="567" w:hanging="567"/>
      </w:pPr>
      <w:rPr>
        <w:rFonts w:ascii="Arial Bold" w:hAnsi="Arial Bold" w:hint="default"/>
        <w:b/>
        <w:i w:val="0"/>
        <w:sz w:val="18"/>
      </w:rPr>
    </w:lvl>
    <w:lvl w:ilvl="1">
      <w:start w:val="1"/>
      <w:numFmt w:val="decimal"/>
      <w:lvlText w:val="%1.%2"/>
      <w:lvlJc w:val="left"/>
      <w:pPr>
        <w:tabs>
          <w:tab w:val="num" w:pos="0"/>
        </w:tabs>
        <w:ind w:left="567" w:hanging="567"/>
      </w:pPr>
      <w:rPr>
        <w:rFonts w:ascii="Palatino Linotype" w:hAnsi="Palatino Linotype" w:hint="default"/>
        <w:b/>
        <w:i w:val="0"/>
        <w:sz w:val="18"/>
      </w:rPr>
    </w:lvl>
    <w:lvl w:ilvl="2">
      <w:start w:val="1"/>
      <w:numFmt w:val="lowerLetter"/>
      <w:lvlText w:val="(%3)"/>
      <w:lvlJc w:val="left"/>
      <w:pPr>
        <w:tabs>
          <w:tab w:val="num" w:pos="1134"/>
        </w:tabs>
        <w:ind w:left="1134" w:hanging="567"/>
      </w:pPr>
      <w:rPr>
        <w:rFonts w:ascii="Palatino Linotype" w:hAnsi="Palatino Linotype" w:hint="default"/>
        <w:b w:val="0"/>
        <w:i w:val="0"/>
        <w:sz w:val="18"/>
      </w:rPr>
    </w:lvl>
    <w:lvl w:ilvl="3">
      <w:start w:val="1"/>
      <w:numFmt w:val="lowerRoman"/>
      <w:lvlText w:val="(%4)"/>
      <w:lvlJc w:val="left"/>
      <w:pPr>
        <w:tabs>
          <w:tab w:val="num" w:pos="1701"/>
        </w:tabs>
        <w:ind w:left="1701" w:hanging="567"/>
      </w:pPr>
      <w:rPr>
        <w:rFonts w:ascii="Palatino Linotype" w:hAnsi="Palatino Linotype" w:hint="default"/>
        <w:b w:val="0"/>
        <w:i w:val="0"/>
        <w:sz w:val="18"/>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10" w15:restartNumberingAfterBreak="0">
    <w:nsid w:val="5D734137"/>
    <w:multiLevelType w:val="multilevel"/>
    <w:tmpl w:val="4A3A0B1A"/>
    <w:lvl w:ilvl="0">
      <w:start w:val="1"/>
      <w:numFmt w:val="decimal"/>
      <w:lvlText w:val="%1"/>
      <w:lvlJc w:val="left"/>
      <w:pPr>
        <w:tabs>
          <w:tab w:val="num" w:pos="567"/>
        </w:tabs>
        <w:ind w:left="567" w:hanging="567"/>
      </w:pPr>
      <w:rPr>
        <w:rFonts w:ascii="Arial Bold" w:hAnsi="Arial Bold" w:hint="default"/>
        <w:b/>
        <w:i w:val="0"/>
        <w:sz w:val="18"/>
      </w:rPr>
    </w:lvl>
    <w:lvl w:ilvl="1">
      <w:start w:val="1"/>
      <w:numFmt w:val="decimal"/>
      <w:lvlText w:val="%1.%2"/>
      <w:lvlJc w:val="left"/>
      <w:pPr>
        <w:tabs>
          <w:tab w:val="num" w:pos="0"/>
        </w:tabs>
        <w:ind w:left="567" w:hanging="567"/>
      </w:pPr>
      <w:rPr>
        <w:rFonts w:ascii="Arial Bold" w:hAnsi="Arial Bold" w:hint="default"/>
        <w:b/>
        <w:sz w:val="18"/>
      </w:rPr>
    </w:lvl>
    <w:lvl w:ilvl="2">
      <w:start w:val="1"/>
      <w:numFmt w:val="lowerLetter"/>
      <w:lvlText w:val="(%3)"/>
      <w:lvlJc w:val="left"/>
      <w:pPr>
        <w:tabs>
          <w:tab w:val="num" w:pos="1134"/>
        </w:tabs>
        <w:ind w:left="1134" w:hanging="567"/>
      </w:pPr>
      <w:rPr>
        <w:rFonts w:ascii="Palatino Linotype" w:hAnsi="Palatino Linotype" w:hint="default"/>
        <w:b w:val="0"/>
        <w:i w:val="0"/>
        <w:sz w:val="20"/>
      </w:rPr>
    </w:lvl>
    <w:lvl w:ilvl="3">
      <w:start w:val="1"/>
      <w:numFmt w:val="lowerRoman"/>
      <w:lvlText w:val="(%4)"/>
      <w:lvlJc w:val="left"/>
      <w:pPr>
        <w:tabs>
          <w:tab w:val="num" w:pos="1701"/>
        </w:tabs>
        <w:ind w:left="1701" w:hanging="567"/>
      </w:pPr>
      <w:rPr>
        <w:rFonts w:ascii="Palatino Linotype" w:hAnsi="Palatino Linotype" w:hint="default"/>
        <w:b w:val="0"/>
        <w:i w:val="0"/>
        <w:sz w:val="20"/>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11" w15:restartNumberingAfterBreak="0">
    <w:nsid w:val="5D96166D"/>
    <w:multiLevelType w:val="hybridMultilevel"/>
    <w:tmpl w:val="4A96E41C"/>
    <w:lvl w:ilvl="0" w:tplc="AD3677F6">
      <w:start w:val="1"/>
      <w:numFmt w:val="lowerRoman"/>
      <w:lvlText w:val="(%1)"/>
      <w:lvlJc w:val="left"/>
      <w:pPr>
        <w:tabs>
          <w:tab w:val="num" w:pos="1854"/>
        </w:tabs>
        <w:ind w:left="1701" w:hanging="567"/>
      </w:pPr>
      <w:rPr>
        <w:rFonts w:ascii="Palatino Linotype" w:hAnsi="Palatino Linotype"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536F71"/>
    <w:multiLevelType w:val="multilevel"/>
    <w:tmpl w:val="5C5A3C46"/>
    <w:lvl w:ilvl="0">
      <w:start w:val="1"/>
      <w:numFmt w:val="decimal"/>
      <w:pStyle w:val="ClauseHeading"/>
      <w:lvlText w:val="%1"/>
      <w:lvlJc w:val="left"/>
      <w:pPr>
        <w:tabs>
          <w:tab w:val="num" w:pos="425"/>
        </w:tabs>
        <w:ind w:left="425" w:hanging="425"/>
      </w:pPr>
      <w:rPr>
        <w:rFonts w:asciiTheme="minorHAnsi" w:hAnsiTheme="minorHAnsi" w:hint="default"/>
        <w:b/>
        <w:i w:val="0"/>
        <w:sz w:val="24"/>
        <w:szCs w:val="24"/>
      </w:rPr>
    </w:lvl>
    <w:lvl w:ilvl="1">
      <w:start w:val="1"/>
      <w:numFmt w:val="decimal"/>
      <w:pStyle w:val="Level11-subclausetitle"/>
      <w:lvlText w:val="%1.%2"/>
      <w:lvlJc w:val="left"/>
      <w:pPr>
        <w:tabs>
          <w:tab w:val="num" w:pos="992"/>
        </w:tabs>
        <w:ind w:left="567" w:hanging="142"/>
      </w:pPr>
      <w:rPr>
        <w:rFonts w:ascii="Calibri" w:hAnsi="Calibri" w:hint="default"/>
        <w:b/>
        <w:i w:val="0"/>
        <w:sz w:val="22"/>
        <w:szCs w:val="22"/>
      </w:rPr>
    </w:lvl>
    <w:lvl w:ilvl="2">
      <w:start w:val="1"/>
      <w:numFmt w:val="lowerLetter"/>
      <w:pStyle w:val="Levela-numberedclause"/>
      <w:lvlText w:val="(%3)"/>
      <w:lvlJc w:val="left"/>
      <w:pPr>
        <w:tabs>
          <w:tab w:val="num" w:pos="851"/>
        </w:tabs>
        <w:ind w:left="851" w:hanging="426"/>
      </w:pPr>
      <w:rPr>
        <w:rFonts w:ascii="Calibri" w:hAnsi="Calibri" w:hint="default"/>
        <w:b w:val="0"/>
        <w:i w:val="0"/>
        <w:sz w:val="18"/>
      </w:rPr>
    </w:lvl>
    <w:lvl w:ilvl="3">
      <w:start w:val="1"/>
      <w:numFmt w:val="lowerRoman"/>
      <w:pStyle w:val="Leveli-numberedclause"/>
      <w:lvlText w:val="(%4)"/>
      <w:lvlJc w:val="left"/>
      <w:pPr>
        <w:tabs>
          <w:tab w:val="num" w:pos="1276"/>
        </w:tabs>
        <w:ind w:left="1276" w:hanging="425"/>
      </w:pPr>
      <w:rPr>
        <w:rFonts w:ascii="Calibri" w:hAnsi="Calibri" w:hint="default"/>
        <w:b w:val="0"/>
        <w:i w:val="0"/>
        <w:sz w:val="18"/>
      </w:rPr>
    </w:lvl>
    <w:lvl w:ilvl="4">
      <w:start w:val="1"/>
      <w:numFmt w:val="upperLetter"/>
      <w:lvlText w:val="(%5)"/>
      <w:lvlJc w:val="left"/>
      <w:pPr>
        <w:tabs>
          <w:tab w:val="num" w:pos="3402"/>
        </w:tabs>
        <w:ind w:left="3402" w:hanging="850"/>
      </w:pPr>
      <w:rPr>
        <w:rFonts w:ascii="Arial" w:hAnsi="Arial" w:hint="default"/>
        <w:b w:val="0"/>
        <w:i w:val="0"/>
        <w:sz w:val="20"/>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851" w:hanging="851"/>
      </w:pPr>
      <w:rPr>
        <w:rFonts w:ascii="Arial" w:hAnsi="Arial" w:hint="default"/>
        <w:b w:val="0"/>
        <w:sz w:val="20"/>
      </w:rPr>
    </w:lvl>
    <w:lvl w:ilvl="8">
      <w:start w:val="1"/>
      <w:numFmt w:val="decimal"/>
      <w:lvlText w:val="(%9)"/>
      <w:lvlJc w:val="left"/>
      <w:pPr>
        <w:tabs>
          <w:tab w:val="num" w:pos="1702"/>
        </w:tabs>
        <w:ind w:left="1702" w:hanging="851"/>
      </w:pPr>
      <w:rPr>
        <w:rFonts w:ascii="Arial" w:hAnsi="Arial" w:hint="default"/>
      </w:rPr>
    </w:lvl>
  </w:abstractNum>
  <w:abstractNum w:abstractNumId="13" w15:restartNumberingAfterBreak="0">
    <w:nsid w:val="6EE52599"/>
    <w:multiLevelType w:val="hybridMultilevel"/>
    <w:tmpl w:val="92122E62"/>
    <w:lvl w:ilvl="0" w:tplc="BB901B4A">
      <w:start w:val="1"/>
      <w:numFmt w:val="lowerLetter"/>
      <w:pStyle w:val="Introduction"/>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1B0857"/>
    <w:multiLevelType w:val="multilevel"/>
    <w:tmpl w:val="0B08B5B4"/>
    <w:lvl w:ilvl="0">
      <w:start w:val="1"/>
      <w:numFmt w:val="decimal"/>
      <w:lvlText w:val="%1."/>
      <w:lvlJc w:val="left"/>
      <w:pPr>
        <w:tabs>
          <w:tab w:val="num" w:pos="567"/>
        </w:tabs>
        <w:ind w:left="567" w:hanging="567"/>
      </w:pPr>
      <w:rPr>
        <w:rFonts w:hint="default"/>
        <w:b w:val="0"/>
        <w:i w:val="0"/>
        <w:sz w:val="24"/>
      </w:rPr>
    </w:lvl>
    <w:lvl w:ilvl="1">
      <w:start w:val="1"/>
      <w:numFmt w:val="decimal"/>
      <w:lvlText w:val="%1.%2"/>
      <w:lvlJc w:val="left"/>
      <w:pPr>
        <w:tabs>
          <w:tab w:val="num" w:pos="567"/>
        </w:tabs>
        <w:ind w:left="567" w:hanging="567"/>
      </w:pPr>
      <w:rPr>
        <w:rFonts w:hint="default"/>
      </w:rPr>
    </w:lvl>
    <w:lvl w:ilvl="2">
      <w:start w:val="1"/>
      <w:numFmt w:val="lowerLetter"/>
      <w:lvlRestart w:val="1"/>
      <w:lvlText w:val="(%3)"/>
      <w:lvlJc w:val="left"/>
      <w:pPr>
        <w:tabs>
          <w:tab w:val="num" w:pos="1134"/>
        </w:tabs>
        <w:ind w:left="1134" w:hanging="567"/>
      </w:pPr>
      <w:rPr>
        <w:rFonts w:hint="default"/>
      </w:rPr>
    </w:lvl>
    <w:lvl w:ilvl="3">
      <w:start w:val="1"/>
      <w:numFmt w:val="lowerRoman"/>
      <w:lvlText w:val="(%4)"/>
      <w:lvlJc w:val="left"/>
      <w:pPr>
        <w:tabs>
          <w:tab w:val="num" w:pos="1854"/>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upperRoman"/>
      <w:pStyle w:val="LevelI-numberedclause0"/>
      <w:lvlText w:val="(%6)"/>
      <w:lvlJc w:val="left"/>
      <w:pPr>
        <w:tabs>
          <w:tab w:val="num" w:pos="2988"/>
        </w:tabs>
        <w:ind w:left="2835" w:hanging="567"/>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3"/>
  </w:num>
  <w:num w:numId="8">
    <w:abstractNumId w:val="8"/>
  </w:num>
  <w:num w:numId="9">
    <w:abstractNumId w:val="6"/>
  </w:num>
  <w:num w:numId="10">
    <w:abstractNumId w:val="12"/>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
  </w:num>
  <w:num w:numId="44">
    <w:abstractNumId w:val="10"/>
  </w:num>
  <w:num w:numId="45">
    <w:abstractNumId w:val="1"/>
  </w:num>
  <w:num w:numId="46">
    <w:abstractNumId w:val="9"/>
  </w:num>
  <w:num w:numId="47">
    <w:abstractNumId w:val="12"/>
  </w:num>
  <w:num w:numId="48">
    <w:abstractNumId w:val="7"/>
  </w:num>
  <w:num w:numId="49">
    <w:abstractNumId w:val="12"/>
  </w:num>
  <w:num w:numId="50">
    <w:abstractNumId w:val="0"/>
  </w:num>
  <w:num w:numId="5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DEED"/>
    <w:docVar w:name="FirstTime" w:val="NO"/>
    <w:docVar w:name="MarkCheckBox" w:val="TRUE"/>
    <w:docVar w:name="ShowPrintedCheckBox" w:val="TRUE"/>
    <w:docVar w:name="ShowScreenCheckBox" w:val="TRUE"/>
  </w:docVars>
  <w:rsids>
    <w:rsidRoot w:val="00021AAB"/>
    <w:rsid w:val="00001595"/>
    <w:rsid w:val="00002169"/>
    <w:rsid w:val="00015A68"/>
    <w:rsid w:val="00021AAB"/>
    <w:rsid w:val="0002473E"/>
    <w:rsid w:val="00046C23"/>
    <w:rsid w:val="00056430"/>
    <w:rsid w:val="00063FCC"/>
    <w:rsid w:val="000650F3"/>
    <w:rsid w:val="00093928"/>
    <w:rsid w:val="000B30EA"/>
    <w:rsid w:val="000B6418"/>
    <w:rsid w:val="000D11A3"/>
    <w:rsid w:val="000E19F5"/>
    <w:rsid w:val="000E7140"/>
    <w:rsid w:val="000F236C"/>
    <w:rsid w:val="00102804"/>
    <w:rsid w:val="00113629"/>
    <w:rsid w:val="00114B6E"/>
    <w:rsid w:val="0012509D"/>
    <w:rsid w:val="00140AED"/>
    <w:rsid w:val="00182AE8"/>
    <w:rsid w:val="001D64B2"/>
    <w:rsid w:val="00237208"/>
    <w:rsid w:val="00252947"/>
    <w:rsid w:val="00263CA7"/>
    <w:rsid w:val="00267BAD"/>
    <w:rsid w:val="002761F9"/>
    <w:rsid w:val="002A163D"/>
    <w:rsid w:val="002A5DF9"/>
    <w:rsid w:val="002C7E7F"/>
    <w:rsid w:val="002F5866"/>
    <w:rsid w:val="003007F5"/>
    <w:rsid w:val="00322913"/>
    <w:rsid w:val="0036097C"/>
    <w:rsid w:val="003644C6"/>
    <w:rsid w:val="00383228"/>
    <w:rsid w:val="00384E7A"/>
    <w:rsid w:val="00395FD6"/>
    <w:rsid w:val="003B763E"/>
    <w:rsid w:val="00414158"/>
    <w:rsid w:val="00421129"/>
    <w:rsid w:val="00451712"/>
    <w:rsid w:val="00465CFD"/>
    <w:rsid w:val="00476947"/>
    <w:rsid w:val="00486E09"/>
    <w:rsid w:val="004B25F2"/>
    <w:rsid w:val="004D1DC5"/>
    <w:rsid w:val="004E0085"/>
    <w:rsid w:val="004E7BAF"/>
    <w:rsid w:val="005223CC"/>
    <w:rsid w:val="00555374"/>
    <w:rsid w:val="00574243"/>
    <w:rsid w:val="00586B03"/>
    <w:rsid w:val="00587DFE"/>
    <w:rsid w:val="00590368"/>
    <w:rsid w:val="00595474"/>
    <w:rsid w:val="005B7FD7"/>
    <w:rsid w:val="005C22D8"/>
    <w:rsid w:val="005C4719"/>
    <w:rsid w:val="005F5C79"/>
    <w:rsid w:val="00605977"/>
    <w:rsid w:val="00620669"/>
    <w:rsid w:val="006403C3"/>
    <w:rsid w:val="006447EB"/>
    <w:rsid w:val="00645CBD"/>
    <w:rsid w:val="00655190"/>
    <w:rsid w:val="00664844"/>
    <w:rsid w:val="006656F7"/>
    <w:rsid w:val="00696F61"/>
    <w:rsid w:val="006D3A3D"/>
    <w:rsid w:val="006E5F68"/>
    <w:rsid w:val="006F1A22"/>
    <w:rsid w:val="0072292D"/>
    <w:rsid w:val="00723723"/>
    <w:rsid w:val="0073623E"/>
    <w:rsid w:val="00776389"/>
    <w:rsid w:val="00781AF9"/>
    <w:rsid w:val="007912BD"/>
    <w:rsid w:val="007951EC"/>
    <w:rsid w:val="007B0A16"/>
    <w:rsid w:val="008032E9"/>
    <w:rsid w:val="00803C66"/>
    <w:rsid w:val="0080653D"/>
    <w:rsid w:val="00846E93"/>
    <w:rsid w:val="00857850"/>
    <w:rsid w:val="008622FA"/>
    <w:rsid w:val="00870860"/>
    <w:rsid w:val="008A20C1"/>
    <w:rsid w:val="008C31E6"/>
    <w:rsid w:val="008D4AC8"/>
    <w:rsid w:val="00913FC7"/>
    <w:rsid w:val="0092021C"/>
    <w:rsid w:val="00937777"/>
    <w:rsid w:val="009404F4"/>
    <w:rsid w:val="00941F00"/>
    <w:rsid w:val="00962729"/>
    <w:rsid w:val="00963AFF"/>
    <w:rsid w:val="00990AAE"/>
    <w:rsid w:val="009A4160"/>
    <w:rsid w:val="009C669B"/>
    <w:rsid w:val="009E2833"/>
    <w:rsid w:val="009E3F92"/>
    <w:rsid w:val="00A20BF1"/>
    <w:rsid w:val="00A651F5"/>
    <w:rsid w:val="00A73B79"/>
    <w:rsid w:val="00A87A6D"/>
    <w:rsid w:val="00A953D1"/>
    <w:rsid w:val="00AC3A5E"/>
    <w:rsid w:val="00AC7835"/>
    <w:rsid w:val="00AD17AF"/>
    <w:rsid w:val="00AD5E50"/>
    <w:rsid w:val="00AD693E"/>
    <w:rsid w:val="00AE2129"/>
    <w:rsid w:val="00AF09AA"/>
    <w:rsid w:val="00AF3C6A"/>
    <w:rsid w:val="00AF500B"/>
    <w:rsid w:val="00B2130B"/>
    <w:rsid w:val="00B46D40"/>
    <w:rsid w:val="00B63F4C"/>
    <w:rsid w:val="00B747E8"/>
    <w:rsid w:val="00BB0473"/>
    <w:rsid w:val="00BB3A9C"/>
    <w:rsid w:val="00BD4ED6"/>
    <w:rsid w:val="00BE58D2"/>
    <w:rsid w:val="00C11E8A"/>
    <w:rsid w:val="00C73F75"/>
    <w:rsid w:val="00C86C96"/>
    <w:rsid w:val="00C91EEF"/>
    <w:rsid w:val="00C92E75"/>
    <w:rsid w:val="00CF25BE"/>
    <w:rsid w:val="00D02119"/>
    <w:rsid w:val="00D068D2"/>
    <w:rsid w:val="00D400BF"/>
    <w:rsid w:val="00D4625A"/>
    <w:rsid w:val="00D67751"/>
    <w:rsid w:val="00D702C8"/>
    <w:rsid w:val="00D7212F"/>
    <w:rsid w:val="00D733BA"/>
    <w:rsid w:val="00DA29F8"/>
    <w:rsid w:val="00DA3B55"/>
    <w:rsid w:val="00DA4FEF"/>
    <w:rsid w:val="00DB2A0C"/>
    <w:rsid w:val="00DB469F"/>
    <w:rsid w:val="00DD0F21"/>
    <w:rsid w:val="00DD20DC"/>
    <w:rsid w:val="00DD301F"/>
    <w:rsid w:val="00DF7DAC"/>
    <w:rsid w:val="00E24939"/>
    <w:rsid w:val="00E32EFF"/>
    <w:rsid w:val="00E548E3"/>
    <w:rsid w:val="00E56C9A"/>
    <w:rsid w:val="00E62BEC"/>
    <w:rsid w:val="00E804F2"/>
    <w:rsid w:val="00E82E0E"/>
    <w:rsid w:val="00EA510C"/>
    <w:rsid w:val="00EC213C"/>
    <w:rsid w:val="00EF5140"/>
    <w:rsid w:val="00F07D4F"/>
    <w:rsid w:val="00F51415"/>
    <w:rsid w:val="00F9288E"/>
    <w:rsid w:val="00FA73A5"/>
    <w:rsid w:val="00FB4A6F"/>
    <w:rsid w:val="00FC6192"/>
    <w:rsid w:val="00FD121B"/>
    <w:rsid w:val="00FE6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8784D57-F02A-4974-9DDC-EB3C3722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653D"/>
    <w:pPr>
      <w:spacing w:after="80"/>
      <w:jc w:val="both"/>
    </w:pPr>
    <w:rPr>
      <w:rFonts w:ascii="Calibri" w:hAnsi="Calibri"/>
      <w:sz w:val="18"/>
      <w:szCs w:val="24"/>
      <w:lang w:eastAsia="en-US"/>
    </w:rPr>
  </w:style>
  <w:style w:type="paragraph" w:styleId="Heading1">
    <w:name w:val="heading 1"/>
    <w:basedOn w:val="Normal"/>
    <w:next w:val="Normal"/>
    <w:qFormat/>
    <w:pPr>
      <w:keepNext/>
      <w:spacing w:after="400"/>
      <w:jc w:val="left"/>
      <w:outlineLvl w:val="0"/>
    </w:pPr>
    <w:rPr>
      <w:rFonts w:ascii="Arial Black" w:hAnsi="Arial Black" w:cs="Arial"/>
      <w:bCs/>
      <w:kern w:val="32"/>
      <w:sz w:val="36"/>
      <w:szCs w:val="32"/>
    </w:rPr>
  </w:style>
  <w:style w:type="paragraph" w:styleId="Heading2">
    <w:name w:val="heading 2"/>
    <w:basedOn w:val="Normal"/>
    <w:next w:val="Normal"/>
    <w:qFormat/>
    <w:pPr>
      <w:keepNext/>
      <w:spacing w:before="400"/>
      <w:jc w:val="left"/>
      <w:outlineLvl w:val="1"/>
    </w:pPr>
    <w:rPr>
      <w:rFonts w:ascii="Arial Black" w:hAnsi="Arial Black" w:cs="Arial"/>
      <w:bCs/>
      <w:iCs/>
      <w:sz w:val="28"/>
      <w:szCs w:val="28"/>
    </w:rPr>
  </w:style>
  <w:style w:type="paragraph" w:styleId="Heading3">
    <w:name w:val="heading 3"/>
    <w:basedOn w:val="Normal"/>
    <w:next w:val="Normal"/>
    <w:qFormat/>
    <w:pPr>
      <w:keepNext/>
      <w:spacing w:before="300"/>
      <w:jc w:val="left"/>
      <w:outlineLvl w:val="2"/>
    </w:pPr>
    <w:rPr>
      <w:rFonts w:cs="Arial"/>
      <w:b/>
      <w:bCs/>
      <w:color w:val="FF6600"/>
      <w:sz w:val="24"/>
      <w:szCs w:val="26"/>
    </w:r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2"/>
      </w:numPr>
      <w:outlineLvl w:val="4"/>
    </w:pPr>
  </w:style>
  <w:style w:type="paragraph" w:styleId="Heading6">
    <w:name w:val="heading 6"/>
    <w:basedOn w:val="Normal"/>
    <w:next w:val="Normal"/>
    <w:qFormat/>
    <w:pPr>
      <w:numPr>
        <w:ilvl w:val="5"/>
        <w:numId w:val="3"/>
      </w:numPr>
      <w:outlineLvl w:val="5"/>
    </w:pPr>
  </w:style>
  <w:style w:type="paragraph" w:styleId="Heading7">
    <w:name w:val="heading 7"/>
    <w:basedOn w:val="Normal"/>
    <w:next w:val="Normal"/>
    <w:qFormat/>
    <w:pPr>
      <w:numPr>
        <w:ilvl w:val="6"/>
        <w:numId w:val="4"/>
      </w:numPr>
      <w:outlineLvl w:val="6"/>
    </w:pPr>
  </w:style>
  <w:style w:type="paragraph" w:styleId="Heading8">
    <w:name w:val="heading 8"/>
    <w:basedOn w:val="Normal"/>
    <w:next w:val="Normal"/>
    <w:qFormat/>
    <w:pPr>
      <w:numPr>
        <w:ilvl w:val="7"/>
        <w:numId w:val="5"/>
      </w:numPr>
      <w:outlineLvl w:val="7"/>
    </w:pPr>
  </w:style>
  <w:style w:type="paragraph" w:styleId="Heading9">
    <w:name w:val="heading 9"/>
    <w:basedOn w:val="Normal"/>
    <w:next w:val="Normal"/>
    <w:qFormat/>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rsid w:val="0080653D"/>
    <w:rPr>
      <w:rFonts w:ascii="Calibri" w:hAnsi="Calibri"/>
      <w:b/>
      <w:sz w:val="48"/>
      <w:szCs w:val="56"/>
      <w:lang w:eastAsia="zh-SG"/>
    </w:rPr>
  </w:style>
  <w:style w:type="character" w:customStyle="1" w:styleId="BoldChar">
    <w:name w:val="Bold Char"/>
    <w:rPr>
      <w:rFonts w:ascii="Franklin Gothic Demi" w:hAnsi="Franklin Gothic Demi"/>
      <w:caps/>
      <w:sz w:val="32"/>
      <w:szCs w:val="24"/>
      <w:lang w:val="en-AU" w:eastAsia="en-US" w:bidi="ar-SA"/>
    </w:rPr>
  </w:style>
  <w:style w:type="paragraph" w:styleId="Footer">
    <w:name w:val="footer"/>
    <w:basedOn w:val="Normal"/>
    <w:link w:val="FooterChar"/>
    <w:rsid w:val="0080653D"/>
    <w:pPr>
      <w:spacing w:after="0"/>
      <w:jc w:val="left"/>
    </w:pPr>
    <w:rPr>
      <w:sz w:val="12"/>
    </w:rPr>
  </w:style>
  <w:style w:type="paragraph" w:customStyle="1" w:styleId="Level1-clausetitle">
    <w:name w:val="Level 1-clause title"/>
    <w:basedOn w:val="Normal"/>
    <w:rsid w:val="0080653D"/>
    <w:pPr>
      <w:keepNext/>
      <w:tabs>
        <w:tab w:val="num" w:pos="425"/>
      </w:tabs>
      <w:spacing w:before="240"/>
      <w:ind w:left="425" w:hanging="425"/>
    </w:pPr>
    <w:rPr>
      <w:b/>
      <w:bCs/>
      <w:sz w:val="24"/>
    </w:rPr>
  </w:style>
  <w:style w:type="paragraph" w:customStyle="1" w:styleId="LevelI-unnumberedclause">
    <w:name w:val="Level (I)-unnumbered clause"/>
    <w:basedOn w:val="LevelI-numberedclause0"/>
    <w:pPr>
      <w:numPr>
        <w:ilvl w:val="0"/>
        <w:numId w:val="0"/>
      </w:numPr>
      <w:ind w:left="2835"/>
    </w:pPr>
  </w:style>
  <w:style w:type="paragraph" w:customStyle="1" w:styleId="LevelI-numberedclause0">
    <w:name w:val="Level (I)-numbered clause"/>
    <w:basedOn w:val="Normal"/>
    <w:pPr>
      <w:keepLines/>
      <w:numPr>
        <w:ilvl w:val="5"/>
        <w:numId w:val="28"/>
      </w:numPr>
      <w:tabs>
        <w:tab w:val="clear" w:pos="2988"/>
        <w:tab w:val="num" w:pos="360"/>
        <w:tab w:val="left" w:pos="2835"/>
      </w:tabs>
      <w:ind w:left="0" w:firstLine="0"/>
    </w:pPr>
  </w:style>
  <w:style w:type="paragraph" w:customStyle="1" w:styleId="Note">
    <w:name w:val="Note"/>
    <w:basedOn w:val="Normal"/>
    <w:pPr>
      <w:tabs>
        <w:tab w:val="left" w:pos="7371"/>
      </w:tabs>
      <w:spacing w:before="200"/>
      <w:ind w:left="1134" w:right="1134"/>
    </w:pPr>
    <w:rPr>
      <w:sz w:val="20"/>
    </w:rPr>
  </w:style>
  <w:style w:type="character" w:styleId="PageNumber">
    <w:name w:val="page number"/>
    <w:rPr>
      <w:rFonts w:ascii="Palatino Linotype" w:hAnsi="Palatino Linotype"/>
      <w:sz w:val="18"/>
    </w:rPr>
  </w:style>
  <w:style w:type="paragraph" w:styleId="Title">
    <w:name w:val="Title"/>
    <w:basedOn w:val="Normal"/>
    <w:next w:val="Normal"/>
    <w:link w:val="TitleChar"/>
    <w:uiPriority w:val="10"/>
    <w:qFormat/>
    <w:rsid w:val="0080653D"/>
    <w:pPr>
      <w:spacing w:before="480" w:after="0"/>
    </w:pPr>
    <w:rPr>
      <w:b/>
      <w:sz w:val="48"/>
      <w:szCs w:val="56"/>
      <w:lang w:eastAsia="zh-SG"/>
    </w:rPr>
  </w:style>
  <w:style w:type="paragraph" w:styleId="TOC1">
    <w:name w:val="toc 1"/>
    <w:basedOn w:val="Normal"/>
    <w:next w:val="Normal"/>
    <w:semiHidden/>
    <w:pPr>
      <w:keepNext/>
      <w:keepLines/>
      <w:tabs>
        <w:tab w:val="left" w:pos="567"/>
        <w:tab w:val="right" w:pos="9072"/>
      </w:tabs>
      <w:spacing w:before="200"/>
    </w:pPr>
    <w:rPr>
      <w:rFonts w:ascii="Arial" w:hAnsi="Arial"/>
      <w:b/>
      <w:noProof/>
      <w:sz w:val="22"/>
      <w:szCs w:val="22"/>
    </w:rPr>
  </w:style>
  <w:style w:type="paragraph" w:styleId="TOC2">
    <w:name w:val="toc 2"/>
    <w:basedOn w:val="TOC1"/>
    <w:next w:val="Normal"/>
    <w:semiHidden/>
    <w:pPr>
      <w:keepNext w:val="0"/>
      <w:spacing w:before="0"/>
      <w:ind w:left="567"/>
    </w:pPr>
    <w:rPr>
      <w:rFonts w:ascii="Palatino Linotype" w:hAnsi="Palatino Linotype"/>
      <w:b w:val="0"/>
      <w:sz w:val="20"/>
    </w:rPr>
  </w:style>
  <w:style w:type="paragraph" w:styleId="TOC3">
    <w:name w:val="toc 3"/>
    <w:basedOn w:val="Normal"/>
    <w:next w:val="Normal"/>
    <w:semiHidden/>
    <w:pPr>
      <w:tabs>
        <w:tab w:val="left" w:pos="567"/>
        <w:tab w:val="right" w:pos="9072"/>
      </w:tabs>
      <w:spacing w:after="120"/>
    </w:pPr>
    <w:rPr>
      <w:noProof/>
      <w:sz w:val="22"/>
      <w:szCs w:val="22"/>
    </w:rPr>
  </w:style>
  <w:style w:type="paragraph" w:styleId="TOC4">
    <w:name w:val="toc 4"/>
    <w:basedOn w:val="TOC1"/>
    <w:next w:val="Normal"/>
    <w:semiHidden/>
    <w:pPr>
      <w:tabs>
        <w:tab w:val="left" w:pos="1247"/>
        <w:tab w:val="left" w:pos="1474"/>
      </w:tabs>
    </w:pPr>
  </w:style>
  <w:style w:type="paragraph" w:styleId="TOC5">
    <w:name w:val="toc 5"/>
    <w:basedOn w:val="TOC2"/>
    <w:next w:val="Normal"/>
    <w:semiHidden/>
  </w:style>
  <w:style w:type="paragraph" w:styleId="TOC6">
    <w:name w:val="toc 6"/>
    <w:basedOn w:val="Normal"/>
    <w:next w:val="Normal"/>
    <w:autoRedefine/>
    <w:semiHidden/>
    <w:pPr>
      <w:tabs>
        <w:tab w:val="left" w:pos="567"/>
      </w:tabs>
      <w:ind w:left="1000"/>
    </w:pPr>
  </w:style>
  <w:style w:type="paragraph" w:styleId="TOC7">
    <w:name w:val="toc 7"/>
    <w:basedOn w:val="Normal"/>
    <w:next w:val="Normal"/>
    <w:autoRedefine/>
    <w:semiHidden/>
    <w:pPr>
      <w:tabs>
        <w:tab w:val="left" w:pos="567"/>
      </w:tabs>
      <w:ind w:left="1200"/>
    </w:pPr>
  </w:style>
  <w:style w:type="paragraph" w:styleId="TOC8">
    <w:name w:val="toc 8"/>
    <w:basedOn w:val="Normal"/>
    <w:next w:val="Normal"/>
    <w:autoRedefine/>
    <w:semiHidden/>
    <w:pPr>
      <w:tabs>
        <w:tab w:val="left" w:pos="567"/>
      </w:tabs>
      <w:ind w:left="1400"/>
    </w:pPr>
  </w:style>
  <w:style w:type="paragraph" w:styleId="TOC9">
    <w:name w:val="toc 9"/>
    <w:basedOn w:val="Normal"/>
    <w:next w:val="Normal"/>
    <w:autoRedefine/>
    <w:semiHidden/>
    <w:pPr>
      <w:tabs>
        <w:tab w:val="left" w:pos="567"/>
      </w:tabs>
      <w:ind w:left="1600"/>
    </w:pPr>
  </w:style>
  <w:style w:type="paragraph" w:customStyle="1" w:styleId="Level11-subclausetitle">
    <w:name w:val="Level 1.1-subclause title"/>
    <w:basedOn w:val="Normal"/>
    <w:rsid w:val="0080653D"/>
    <w:pPr>
      <w:keepNext/>
      <w:keepLines/>
      <w:numPr>
        <w:ilvl w:val="1"/>
        <w:numId w:val="10"/>
      </w:numPr>
      <w:ind w:left="992" w:hanging="567"/>
    </w:pPr>
    <w:rPr>
      <w:b/>
      <w:u w:val="single"/>
    </w:rPr>
  </w:style>
  <w:style w:type="paragraph" w:customStyle="1" w:styleId="Levela-numberedclause">
    <w:name w:val="Level (a)-numbered clause"/>
    <w:basedOn w:val="Normal"/>
    <w:rsid w:val="0080653D"/>
    <w:pPr>
      <w:keepLines/>
      <w:numPr>
        <w:ilvl w:val="2"/>
        <w:numId w:val="10"/>
      </w:numPr>
    </w:pPr>
  </w:style>
  <w:style w:type="paragraph" w:customStyle="1" w:styleId="Leveli-numberedclause">
    <w:name w:val="Level (i)-numbered clause"/>
    <w:basedOn w:val="Normal"/>
    <w:rsid w:val="0080653D"/>
    <w:pPr>
      <w:keepLines/>
      <w:numPr>
        <w:ilvl w:val="3"/>
        <w:numId w:val="10"/>
      </w:numPr>
    </w:pPr>
    <w:rPr>
      <w:lang w:val="en-US"/>
    </w:rPr>
  </w:style>
  <w:style w:type="paragraph" w:customStyle="1" w:styleId="LevelA-numberedclause0">
    <w:name w:val="Level (A)-numbered clause"/>
    <w:basedOn w:val="Normal"/>
    <w:pPr>
      <w:keepLines/>
      <w:spacing w:after="100"/>
    </w:pPr>
  </w:style>
  <w:style w:type="paragraph" w:customStyle="1" w:styleId="Level1-clausecontent">
    <w:name w:val="Level 1-clause content"/>
    <w:basedOn w:val="Normal"/>
    <w:rsid w:val="0080653D"/>
    <w:pPr>
      <w:keepLines/>
      <w:ind w:left="426"/>
    </w:pPr>
  </w:style>
  <w:style w:type="paragraph" w:customStyle="1" w:styleId="Level11-subclausecontent">
    <w:name w:val="Level 1.1-subclause content"/>
    <w:basedOn w:val="Normal"/>
    <w:pPr>
      <w:keepLines/>
      <w:ind w:left="567"/>
    </w:pPr>
  </w:style>
  <w:style w:type="paragraph" w:customStyle="1" w:styleId="Levela-unnumberedclause">
    <w:name w:val="Level (a)-unnumbered clause"/>
    <w:basedOn w:val="Normal"/>
    <w:rsid w:val="0080653D"/>
    <w:pPr>
      <w:keepLines/>
      <w:ind w:left="1134"/>
    </w:pPr>
  </w:style>
  <w:style w:type="paragraph" w:customStyle="1" w:styleId="Leveli-unnumberedclause0">
    <w:name w:val="Level (i)-unnumbered clause"/>
    <w:basedOn w:val="Normal"/>
    <w:pPr>
      <w:keepLines/>
      <w:spacing w:after="100"/>
      <w:ind w:left="1701"/>
    </w:pPr>
  </w:style>
  <w:style w:type="paragraph" w:styleId="Header">
    <w:name w:val="header"/>
    <w:basedOn w:val="Normal"/>
    <w:link w:val="HeaderChar"/>
    <w:pPr>
      <w:spacing w:after="0"/>
    </w:pPr>
  </w:style>
  <w:style w:type="paragraph" w:customStyle="1" w:styleId="Sub-titlename">
    <w:name w:val="Sub-title name"/>
    <w:basedOn w:val="Sub-title"/>
    <w:next w:val="Normal"/>
    <w:rsid w:val="0080653D"/>
    <w:pPr>
      <w:spacing w:after="100"/>
    </w:pPr>
    <w:rPr>
      <w:caps w:val="0"/>
    </w:rPr>
  </w:style>
  <w:style w:type="paragraph" w:customStyle="1" w:styleId="Sub-title">
    <w:name w:val="Sub-title"/>
    <w:basedOn w:val="Normal"/>
    <w:rsid w:val="0080653D"/>
    <w:pPr>
      <w:spacing w:after="300"/>
      <w:jc w:val="center"/>
      <w:outlineLvl w:val="1"/>
    </w:pPr>
    <w:rPr>
      <w:rFonts w:cs="Arial"/>
      <w:b/>
      <w:caps/>
      <w:sz w:val="40"/>
    </w:rPr>
  </w:style>
  <w:style w:type="paragraph" w:styleId="FootnoteText">
    <w:name w:val="footnote text"/>
    <w:aliases w:val="Footnote text"/>
    <w:basedOn w:val="Normal"/>
    <w:semiHidden/>
    <w:pPr>
      <w:spacing w:after="40"/>
      <w:ind w:left="284" w:hanging="284"/>
      <w:jc w:val="left"/>
    </w:pPr>
    <w:rPr>
      <w:sz w:val="16"/>
    </w:rPr>
  </w:style>
  <w:style w:type="paragraph" w:customStyle="1" w:styleId="Schedulea">
    <w:name w:val="Schedule(a)"/>
    <w:basedOn w:val="Normal"/>
    <w:pPr>
      <w:keepNext/>
      <w:numPr>
        <w:ilvl w:val="2"/>
        <w:numId w:val="9"/>
      </w:numPr>
    </w:pPr>
  </w:style>
  <w:style w:type="paragraph" w:customStyle="1" w:styleId="Schedulei">
    <w:name w:val="Schedule(i)"/>
    <w:basedOn w:val="Normal"/>
    <w:pPr>
      <w:keepLines/>
      <w:numPr>
        <w:ilvl w:val="3"/>
        <w:numId w:val="9"/>
      </w:numPr>
    </w:pPr>
  </w:style>
  <w:style w:type="paragraph" w:customStyle="1" w:styleId="ScheduleA0">
    <w:name w:val="Schedule(A)."/>
    <w:basedOn w:val="Normal"/>
    <w:pPr>
      <w:numPr>
        <w:ilvl w:val="4"/>
        <w:numId w:val="9"/>
      </w:numPr>
    </w:pPr>
  </w:style>
  <w:style w:type="paragraph" w:customStyle="1" w:styleId="ScheduleI0">
    <w:name w:val="Schedule(I)."/>
    <w:basedOn w:val="Normal"/>
    <w:pPr>
      <w:numPr>
        <w:ilvl w:val="5"/>
        <w:numId w:val="9"/>
      </w:numPr>
    </w:pPr>
  </w:style>
  <w:style w:type="character" w:styleId="FootnoteReference">
    <w:name w:val="footnote reference"/>
    <w:semiHidden/>
    <w:rPr>
      <w:vertAlign w:val="superscript"/>
    </w:rPr>
  </w:style>
  <w:style w:type="paragraph" w:styleId="Caption">
    <w:name w:val="caption"/>
    <w:basedOn w:val="Normal"/>
    <w:next w:val="Normal"/>
    <w:qFormat/>
    <w:pPr>
      <w:spacing w:before="120" w:after="240"/>
      <w:jc w:val="center"/>
    </w:pPr>
    <w:rPr>
      <w:b/>
      <w:bCs/>
      <w:color w:val="000000"/>
    </w:rPr>
  </w:style>
  <w:style w:type="paragraph" w:customStyle="1" w:styleId="Introduction">
    <w:name w:val="Introduction"/>
    <w:basedOn w:val="Normal"/>
    <w:pPr>
      <w:numPr>
        <w:numId w:val="7"/>
      </w:numPr>
    </w:pPr>
  </w:style>
  <w:style w:type="paragraph" w:customStyle="1" w:styleId="LevelA-unnumberedclause0">
    <w:name w:val="Level (A)-unnumbered clause"/>
    <w:basedOn w:val="LevelA-numberedclause0"/>
    <w:pPr>
      <w:ind w:left="2268"/>
    </w:pPr>
  </w:style>
  <w:style w:type="paragraph" w:customStyle="1" w:styleId="Sub-titleABN">
    <w:name w:val="Sub-title ABN"/>
    <w:basedOn w:val="Sub-titlename"/>
    <w:next w:val="Normal"/>
    <w:rsid w:val="0080653D"/>
    <w:rPr>
      <w:b w:val="0"/>
    </w:rPr>
  </w:style>
  <w:style w:type="paragraph" w:customStyle="1" w:styleId="Executionclause-general">
    <w:name w:val="Execution clause - general"/>
    <w:basedOn w:val="Normal"/>
    <w:pPr>
      <w:keepNext/>
      <w:spacing w:after="600"/>
      <w:jc w:val="left"/>
    </w:pPr>
    <w:rPr>
      <w:rFonts w:cs="Arial"/>
    </w:rPr>
  </w:style>
  <w:style w:type="character" w:styleId="FollowedHyperlink">
    <w:name w:val="FollowedHyperlink"/>
    <w:rPr>
      <w:color w:val="800080"/>
      <w:u w:val="single"/>
    </w:rPr>
  </w:style>
  <w:style w:type="character" w:styleId="Hyperlink">
    <w:name w:val="Hyperlink"/>
    <w:rsid w:val="0080653D"/>
    <w:rPr>
      <w:rFonts w:ascii="Calibri" w:hAnsi="Calibri"/>
      <w:color w:val="0000FF"/>
      <w:sz w:val="18"/>
      <w:u w:val="single"/>
    </w:rPr>
  </w:style>
  <w:style w:type="paragraph" w:customStyle="1" w:styleId="Mainheading">
    <w:name w:val="Main heading"/>
    <w:basedOn w:val="Normal"/>
    <w:rsid w:val="0080653D"/>
    <w:pPr>
      <w:keepNext/>
      <w:shd w:val="clear" w:color="auto" w:fill="F37420"/>
      <w:tabs>
        <w:tab w:val="left" w:pos="1134"/>
      </w:tabs>
      <w:spacing w:after="220"/>
    </w:pPr>
    <w:rPr>
      <w:b/>
      <w:caps/>
      <w:color w:val="FFFFFF" w:themeColor="background1"/>
      <w:sz w:val="36"/>
    </w:rPr>
  </w:style>
  <w:style w:type="character" w:customStyle="1" w:styleId="MainheadingChar">
    <w:name w:val="Main heading Char"/>
    <w:rPr>
      <w:rFonts w:ascii="Arial Black" w:hAnsi="Arial Black"/>
      <w:caps/>
      <w:sz w:val="28"/>
      <w:szCs w:val="24"/>
      <w:lang w:val="en-AU" w:eastAsia="en-US" w:bidi="ar-SA"/>
    </w:rPr>
  </w:style>
  <w:style w:type="paragraph" w:customStyle="1" w:styleId="Executionclausedetails">
    <w:name w:val="Execution clause details"/>
    <w:basedOn w:val="Header"/>
    <w:pPr>
      <w:keepNext/>
      <w:spacing w:before="40"/>
    </w:pPr>
    <w:rPr>
      <w:sz w:val="12"/>
    </w:rPr>
  </w:style>
  <w:style w:type="paragraph" w:customStyle="1" w:styleId="Scheduleheading">
    <w:name w:val="Schedule heading"/>
    <w:basedOn w:val="Mainheading"/>
  </w:style>
  <w:style w:type="character" w:customStyle="1" w:styleId="ScheduleheadingChar">
    <w:name w:val="Schedule heading Char"/>
    <w:basedOn w:val="MainheadingChar"/>
    <w:rPr>
      <w:rFonts w:ascii="Arial Black" w:hAnsi="Arial Black"/>
      <w:caps/>
      <w:sz w:val="28"/>
      <w:szCs w:val="24"/>
      <w:lang w:val="en-AU" w:eastAsia="en-US" w:bidi="ar-SA"/>
    </w:rPr>
  </w:style>
  <w:style w:type="paragraph" w:customStyle="1" w:styleId="Executionclauseheading">
    <w:name w:val="Execution clause heading"/>
    <w:basedOn w:val="Mainheading"/>
  </w:style>
  <w:style w:type="paragraph" w:customStyle="1" w:styleId="Introductionheading">
    <w:name w:val="Introduction heading"/>
    <w:basedOn w:val="Mainheading"/>
  </w:style>
  <w:style w:type="paragraph" w:customStyle="1" w:styleId="Tablecontent">
    <w:name w:val="Table content"/>
    <w:basedOn w:val="Normal"/>
    <w:pPr>
      <w:keepNext/>
      <w:jc w:val="left"/>
    </w:pPr>
  </w:style>
  <w:style w:type="paragraph" w:customStyle="1" w:styleId="1Introduction">
    <w:name w:val="1. Introduction"/>
    <w:rPr>
      <w:rFonts w:ascii="Palatino Linotype" w:hAnsi="Palatino Linotype"/>
      <w:lang w:eastAsia="en-US"/>
    </w:rPr>
  </w:style>
  <w:style w:type="paragraph" w:customStyle="1" w:styleId="ClauseHeading">
    <w:name w:val="Clause Heading"/>
    <w:basedOn w:val="Normal"/>
    <w:qFormat/>
    <w:rsid w:val="0080653D"/>
    <w:pPr>
      <w:numPr>
        <w:numId w:val="10"/>
      </w:numPr>
      <w:spacing w:before="120"/>
    </w:pPr>
    <w:rPr>
      <w:rFonts w:cs="Arial"/>
      <w:b/>
      <w:caps/>
      <w:szCs w:val="18"/>
    </w:rPr>
  </w:style>
  <w:style w:type="paragraph" w:customStyle="1" w:styleId="TCsBodytext">
    <w:name w:val="T&amp;Cs Body text"/>
    <w:qFormat/>
    <w:rsid w:val="0080653D"/>
    <w:pPr>
      <w:spacing w:after="80"/>
      <w:ind w:left="425"/>
      <w:jc w:val="both"/>
    </w:pPr>
    <w:rPr>
      <w:rFonts w:ascii="Calibri" w:hAnsi="Calibri"/>
      <w:sz w:val="18"/>
      <w:lang w:eastAsia="en-US"/>
    </w:rPr>
  </w:style>
  <w:style w:type="paragraph" w:customStyle="1" w:styleId="Tablecontent-1cmindent">
    <w:name w:val="Table content - 1cm indent"/>
    <w:basedOn w:val="Tablecontent"/>
    <w:pPr>
      <w:ind w:left="1134"/>
    </w:pPr>
    <w:rPr>
      <w:b/>
      <w:bCs/>
    </w:rPr>
  </w:style>
  <w:style w:type="paragraph" w:customStyle="1" w:styleId="Clauseheading0">
    <w:name w:val="Clause heading"/>
    <w:basedOn w:val="List"/>
    <w:pPr>
      <w:spacing w:before="120"/>
      <w:ind w:left="0" w:firstLine="0"/>
      <w:jc w:val="left"/>
    </w:pPr>
    <w:rPr>
      <w:rFonts w:ascii="Arial" w:hAnsi="Arial"/>
      <w:b/>
      <w:bCs/>
      <w:szCs w:val="20"/>
      <w:lang w:eastAsia="en-AU"/>
    </w:rPr>
  </w:style>
  <w:style w:type="paragraph" w:styleId="List">
    <w:name w:val="List"/>
    <w:basedOn w:val="Normal"/>
    <w:pPr>
      <w:ind w:left="283" w:hanging="283"/>
    </w:pPr>
  </w:style>
  <w:style w:type="paragraph" w:styleId="BalloonText">
    <w:name w:val="Balloon Text"/>
    <w:basedOn w:val="Normal"/>
    <w:link w:val="BalloonTextChar"/>
    <w:rsid w:val="00DA3B55"/>
    <w:pPr>
      <w:spacing w:after="0"/>
    </w:pPr>
    <w:rPr>
      <w:rFonts w:ascii="Tahoma" w:hAnsi="Tahoma" w:cs="Tahoma"/>
      <w:sz w:val="16"/>
      <w:szCs w:val="16"/>
    </w:rPr>
  </w:style>
  <w:style w:type="character" w:customStyle="1" w:styleId="BalloonTextChar">
    <w:name w:val="Balloon Text Char"/>
    <w:link w:val="BalloonText"/>
    <w:rsid w:val="00DA3B55"/>
    <w:rPr>
      <w:rFonts w:ascii="Tahoma" w:hAnsi="Tahoma" w:cs="Tahoma"/>
      <w:sz w:val="16"/>
      <w:szCs w:val="16"/>
      <w:lang w:eastAsia="en-US"/>
    </w:rPr>
  </w:style>
  <w:style w:type="character" w:customStyle="1" w:styleId="HeaderChar">
    <w:name w:val="Header Char"/>
    <w:link w:val="Header"/>
    <w:rsid w:val="0080653D"/>
    <w:rPr>
      <w:rFonts w:ascii="Calibri" w:hAnsi="Calibri"/>
      <w:sz w:val="18"/>
      <w:szCs w:val="24"/>
      <w:lang w:eastAsia="en-US"/>
    </w:rPr>
  </w:style>
  <w:style w:type="character" w:customStyle="1" w:styleId="FooterChar">
    <w:name w:val="Footer Char"/>
    <w:link w:val="Footer"/>
    <w:locked/>
    <w:rsid w:val="0080653D"/>
    <w:rPr>
      <w:rFonts w:ascii="Calibri" w:hAnsi="Calibri"/>
      <w:sz w:val="12"/>
      <w:szCs w:val="24"/>
      <w:lang w:eastAsia="en-US"/>
    </w:rPr>
  </w:style>
  <w:style w:type="paragraph" w:customStyle="1" w:styleId="FooterFirstPage">
    <w:name w:val="Footer First Page"/>
    <w:basedOn w:val="Footer"/>
    <w:rsid w:val="00DF7DAC"/>
    <w:pPr>
      <w:spacing w:before="1080" w:line="250" w:lineRule="auto"/>
      <w:contextualSpacing/>
      <w:jc w:val="right"/>
    </w:pPr>
    <w:rPr>
      <w:rFonts w:asciiTheme="minorHAnsi" w:hAnsiTheme="minorHAnsi" w:cs="Arial"/>
      <w:color w:val="404040" w:themeColor="text1" w:themeTint="BF"/>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ernpower.com.au/mainContent/environment/Environmental_Policy.html" TargetMode="External"/><Relationship Id="rId5" Type="http://schemas.openxmlformats.org/officeDocument/2006/relationships/webSettings" Target="webSettings.xml"/><Relationship Id="rId10" Type="http://schemas.openxmlformats.org/officeDocument/2006/relationships/hyperlink" Target="http://www.westernpower.com.au/documents/safetyGuidelines_Contractors.pdf" TargetMode="Externa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44C8E-D949-4627-A993-E42D1C45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4650</Words>
  <Characters>23734</Characters>
  <Application>Microsoft Office Word</Application>
  <DocSecurity>4</DocSecurity>
  <Lines>197</Lines>
  <Paragraphs>56</Paragraphs>
  <ScaleCrop>false</ScaleCrop>
  <HeadingPairs>
    <vt:vector size="2" baseType="variant">
      <vt:variant>
        <vt:lpstr>Title</vt:lpstr>
      </vt:variant>
      <vt:variant>
        <vt:i4>1</vt:i4>
      </vt:variant>
    </vt:vector>
  </HeadingPairs>
  <TitlesOfParts>
    <vt:vector size="1" baseType="lpstr">
      <vt:lpstr>13.06.08-Terms and Conditions of Sale of Material-SPG</vt:lpstr>
    </vt:vector>
  </TitlesOfParts>
  <Company>Legal &amp; Secretariat, Electricity Networks Corporation t/as Western Power</Company>
  <LinksUpToDate>false</LinksUpToDate>
  <CharactersWithSpaces>28328</CharactersWithSpaces>
  <SharedDoc>false</SharedDoc>
  <HLinks>
    <vt:vector size="12" baseType="variant">
      <vt:variant>
        <vt:i4>589880</vt:i4>
      </vt:variant>
      <vt:variant>
        <vt:i4>9</vt:i4>
      </vt:variant>
      <vt:variant>
        <vt:i4>0</vt:i4>
      </vt:variant>
      <vt:variant>
        <vt:i4>5</vt:i4>
      </vt:variant>
      <vt:variant>
        <vt:lpwstr>http://www.westernpower.com.au/mainContent/environment/Environmental_Policy.html</vt:lpwstr>
      </vt:variant>
      <vt:variant>
        <vt:lpwstr/>
      </vt:variant>
      <vt:variant>
        <vt:i4>2883663</vt:i4>
      </vt:variant>
      <vt:variant>
        <vt:i4>6</vt:i4>
      </vt:variant>
      <vt:variant>
        <vt:i4>0</vt:i4>
      </vt:variant>
      <vt:variant>
        <vt:i4>5</vt:i4>
      </vt:variant>
      <vt:variant>
        <vt:lpwstr>http://www.westernpower.com.au/documents/safetyGuidelines_Contractors.pdf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13.06.08-Terms and Conditions of Sale of Material-SPG</dc:title>
  <dc:subject>Terms and Conditions of Sale of Material</dc:subject>
  <dc:creator>BARBARO S</dc:creator>
  <cp:lastModifiedBy>Tracey Ball</cp:lastModifiedBy>
  <cp:revision>2</cp:revision>
  <cp:lastPrinted>2020-06-08T05:23:00Z</cp:lastPrinted>
  <dcterms:created xsi:type="dcterms:W3CDTF">2020-06-08T05:25:00Z</dcterms:created>
  <dcterms:modified xsi:type="dcterms:W3CDTF">2020-06-08T05:25:00Z</dcterms:modified>
  <cp:category>Normal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12565424</vt:lpwstr>
  </property>
  <property fmtid="{D5CDD505-2E9C-101B-9397-08002B2CF9AE}" pid="3" name="DocDate">
    <vt:filetime>2001-08-09T16:00:00Z</vt:filetime>
  </property>
  <property fmtid="{D5CDD505-2E9C-101B-9397-08002B2CF9AE}" pid="4" name="RESPONSE_SENDER_NAME">
    <vt:lpwstr>sAAAE34RQVAK31mZVf12ylwlKSOLAyGOC6eTRke/Jrc5jPA=</vt:lpwstr>
  </property>
  <property fmtid="{D5CDD505-2E9C-101B-9397-08002B2CF9AE}" pid="5" name="MAIL_MSG_ID1">
    <vt:lpwstr>sAAAE34RQVAK31lK5CHY7MYCTazpEFlDtg2Hw1GbmCBiwpw=</vt:lpwstr>
  </property>
  <property fmtid="{D5CDD505-2E9C-101B-9397-08002B2CF9AE}" pid="6" name="EMAIL_OWNER_ADDRESS">
    <vt:lpwstr>sAAAE34RQVAK31n6Ol+bJXsqKgFB6PKg5sxbdzCOYzbIUt4=</vt:lpwstr>
  </property>
  <property fmtid="{D5CDD505-2E9C-101B-9397-08002B2CF9AE}" pid="7" name="Branch Path">
    <vt:lpwstr/>
  </property>
  <property fmtid="{D5CDD505-2E9C-101B-9397-08002B2CF9AE}" pid="8" name="Version Version Comment">
    <vt:lpwstr/>
  </property>
  <property fmtid="{D5CDD505-2E9C-101B-9397-08002B2CF9AE}" pid="9" name="DMS Class Label">
    <vt:lpwstr>Client/Matter</vt:lpwstr>
  </property>
  <property fmtid="{D5CDD505-2E9C-101B-9397-08002B2CF9AE}" pid="10" name="FooterDocType">
    <vt:lpwstr>Normal</vt:lpwstr>
  </property>
  <property fmtid="{D5CDD505-2E9C-101B-9397-08002B2CF9AE}" pid="11" name="FooterReference">
    <vt:lpwstr/>
  </property>
  <property fmtid="{D5CDD505-2E9C-101B-9397-08002B2CF9AE}" pid="12" name="DMS Library Name">
    <vt:lpwstr>FIDOPER1^PERN0FIDO1</vt:lpwstr>
  </property>
  <property fmtid="{D5CDD505-2E9C-101B-9397-08002B2CF9AE}" pid="13" name="DMS Status">
    <vt:lpwstr>Checked out</vt:lpwstr>
  </property>
  <property fmtid="{D5CDD505-2E9C-101B-9397-08002B2CF9AE}" pid="14" name="DMS Item ID">
    <vt:lpwstr>004125587</vt:lpwstr>
  </property>
  <property fmtid="{D5CDD505-2E9C-101B-9397-08002B2CF9AE}" pid="15" name="FooterDocID">
    <vt:lpwstr>004125587</vt:lpwstr>
  </property>
  <property fmtid="{D5CDD505-2E9C-101B-9397-08002B2CF9AE}" pid="16" name="DMS Version">
    <vt:lpwstr>14</vt:lpwstr>
  </property>
  <property fmtid="{D5CDD505-2E9C-101B-9397-08002B2CF9AE}" pid="17" name="DMS Library Label">
    <vt:lpwstr>Perth</vt:lpwstr>
  </property>
  <property fmtid="{D5CDD505-2E9C-101B-9397-08002B2CF9AE}" pid="18" name="FooterLibraryName">
    <vt:lpwstr>Perth</vt:lpwstr>
  </property>
  <property fmtid="{D5CDD505-2E9C-101B-9397-08002B2CF9AE}" pid="19" name="DMS Owner">
    <vt:lpwstr>dsouzami</vt:lpwstr>
  </property>
  <property fmtid="{D5CDD505-2E9C-101B-9397-08002B2CF9AE}" pid="20" name="DMS Path 1">
    <vt:lpwstr>/Clients/Westernpower 570259/81151500 Standard Contract Revie</vt:lpwstr>
  </property>
  <property fmtid="{D5CDD505-2E9C-101B-9397-08002B2CF9AE}" pid="21" name="Item Subject">
    <vt:lpwstr>Terms and Conditions of Sale of Material</vt:lpwstr>
  </property>
  <property fmtid="{D5CDD505-2E9C-101B-9397-08002B2CF9AE}" pid="22" name="Item Title">
    <vt:lpwstr>13.06.08-Terms and Conditions of Sale of Material-SPG</vt:lpwstr>
  </property>
  <property fmtid="{D5CDD505-2E9C-101B-9397-08002B2CF9AE}" pid="23" name="Item Primary Author">
    <vt:lpwstr>Gore, Sevan</vt:lpwstr>
  </property>
  <property fmtid="{D5CDD505-2E9C-101B-9397-08002B2CF9AE}" pid="24" name="Item Document Storage">
    <vt:lpwstr>Permanent</vt:lpwstr>
  </property>
  <property fmtid="{D5CDD505-2E9C-101B-9397-08002B2CF9AE}" pid="25" name="Item Contributions">
    <vt:lpwstr/>
  </property>
  <property fmtid="{D5CDD505-2E9C-101B-9397-08002B2CF9AE}" pid="26" name="Item Comment">
    <vt:lpwstr/>
  </property>
  <property fmtid="{D5CDD505-2E9C-101B-9397-08002B2CF9AE}" pid="27" name="Item Client Name">
    <vt:lpwstr/>
  </property>
  <property fmtid="{D5CDD505-2E9C-101B-9397-08002B2CF9AE}" pid="28" name="Item Client Code">
    <vt:lpwstr/>
  </property>
  <property fmtid="{D5CDD505-2E9C-101B-9397-08002B2CF9AE}" pid="29" name="Item Matter Name">
    <vt:lpwstr/>
  </property>
  <property fmtid="{D5CDD505-2E9C-101B-9397-08002B2CF9AE}" pid="30" name="Item Matter Code">
    <vt:lpwstr/>
  </property>
  <property fmtid="{D5CDD505-2E9C-101B-9397-08002B2CF9AE}" pid="31" name="Item Item ID">
    <vt:lpwstr>004125587</vt:lpwstr>
  </property>
  <property fmtid="{D5CDD505-2E9C-101B-9397-08002B2CF9AE}" pid="32" name="Item Date Added">
    <vt:lpwstr>13/06/2008 12:35:29 PM</vt:lpwstr>
  </property>
  <property fmtid="{D5CDD505-2E9C-101B-9397-08002B2CF9AE}" pid="33" name="Item Previous Reference">
    <vt:lpwstr/>
  </property>
  <property fmtid="{D5CDD505-2E9C-101B-9397-08002B2CF9AE}" pid="34" name="Item Current Version Author">
    <vt:lpwstr>dsouzami</vt:lpwstr>
  </property>
  <property fmtid="{D5CDD505-2E9C-101B-9397-08002B2CF9AE}" pid="35" name="Item Current Version Date">
    <vt:lpwstr>23/06/2008 7:07:16 PM</vt:lpwstr>
  </property>
  <property fmtid="{D5CDD505-2E9C-101B-9397-08002B2CF9AE}" pid="36" name="Item Additional Authors">
    <vt:lpwstr/>
  </property>
  <property fmtid="{D5CDD505-2E9C-101B-9397-08002B2CF9AE}" pid="37" name="Item Document Type">
    <vt:lpwstr>Normal</vt:lpwstr>
  </property>
  <property fmtid="{D5CDD505-2E9C-101B-9397-08002B2CF9AE}" pid="38" name="Item Author Section">
    <vt:lpwstr/>
  </property>
  <property fmtid="{D5CDD505-2E9C-101B-9397-08002B2CF9AE}" pid="39" name="Item Client UNO">
    <vt:lpwstr/>
  </property>
  <property fmtid="{D5CDD505-2E9C-101B-9397-08002B2CF9AE}" pid="40" name="Item Matter UNO">
    <vt:lpwstr/>
  </property>
  <property fmtid="{D5CDD505-2E9C-101B-9397-08002B2CF9AE}" pid="41" name="Item Reference">
    <vt:lpwstr/>
  </property>
  <property fmtid="{D5CDD505-2E9C-101B-9397-08002B2CF9AE}" pid="42" name="Item Special Security">
    <vt:lpwstr/>
  </property>
  <property fmtid="{D5CDD505-2E9C-101B-9397-08002B2CF9AE}" pid="43" name="Item Storage Category">
    <vt:lpwstr>Documents</vt:lpwstr>
  </property>
  <property fmtid="{D5CDD505-2E9C-101B-9397-08002B2CF9AE}" pid="44" name="Item Version Comment">
    <vt:lpwstr/>
  </property>
  <property fmtid="{D5CDD505-2E9C-101B-9397-08002B2CF9AE}" pid="45" name="Item Current Version ID">
    <vt:lpwstr>14</vt:lpwstr>
  </property>
  <property fmtid="{D5CDD505-2E9C-101B-9397-08002B2CF9AE}" pid="46" name="Item Archive Category">
    <vt:lpwstr>Archive</vt:lpwstr>
  </property>
  <property fmtid="{D5CDD505-2E9C-101B-9397-08002B2CF9AE}" pid="47" name="Item Document Class">
    <vt:lpwstr>Client/Matter</vt:lpwstr>
  </property>
  <property fmtid="{D5CDD505-2E9C-101B-9397-08002B2CF9AE}" pid="48" name="DMS Permission 1">
    <vt:lpwstr>General Users (Owner)</vt:lpwstr>
  </property>
  <property fmtid="{D5CDD505-2E9C-101B-9397-08002B2CF9AE}" pid="49" name="DMS Permission 2">
    <vt:lpwstr>goresev (Owner)</vt:lpwstr>
  </property>
</Properties>
</file>